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59" w:type="dxa"/>
        <w:jc w:val="center"/>
        <w:tblLayout w:type="fixed"/>
        <w:tblLook w:val="0000" w:firstRow="0" w:lastRow="0" w:firstColumn="0" w:lastColumn="0" w:noHBand="0" w:noVBand="0"/>
      </w:tblPr>
      <w:tblGrid>
        <w:gridCol w:w="10059"/>
      </w:tblGrid>
      <w:tr w:rsidR="003A4AFE" w14:paraId="297AC438" w14:textId="77777777">
        <w:trPr>
          <w:jc w:val="center"/>
        </w:trPr>
        <w:tc>
          <w:tcPr>
            <w:tcW w:w="10059" w:type="dxa"/>
          </w:tcPr>
          <w:p w14:paraId="4CEDC63E" w14:textId="77777777" w:rsidR="003A4AFE" w:rsidRDefault="00894BEF">
            <w:pPr>
              <w:jc w:val="center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498F4CAD" wp14:editId="197D6C5B">
                      <wp:extent cx="777541" cy="899324"/>
                      <wp:effectExtent l="19050" t="0" r="3509" b="0"/>
                      <wp:docPr id="1" name="Рисунок 1" descr="C:\Users\Администрация\Desktop\gerb_official.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 descr="C:\Users\Администрация\Desktop\gerb_official.jp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8"/>
                              <a:stretch/>
                            </pic:blipFill>
                            <pic:spPr bwMode="auto">
                              <a:xfrm>
                                <a:off x="0" y="0"/>
                                <a:ext cx="777541" cy="89932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width:61.22pt;height:70.81pt;mso-wrap-distance-left:0.00pt;mso-wrap-distance-top:0.00pt;mso-wrap-distance-right:0.00pt;mso-wrap-distance-bottom:0.00pt;" stroked="f">
                      <v:path textboxrect="0,0,0,0"/>
                      <v:imagedata r:id="rId12" o:title=""/>
                    </v:shape>
                  </w:pict>
                </mc:Fallback>
              </mc:AlternateContent>
            </w:r>
          </w:p>
          <w:p w14:paraId="58DB10CA" w14:textId="77777777" w:rsidR="003A4AFE" w:rsidRDefault="00894BEF">
            <w:pPr>
              <w:pStyle w:val="2"/>
            </w:pPr>
            <w:r>
              <w:t>Администрация</w:t>
            </w:r>
          </w:p>
          <w:p w14:paraId="671FEE2C" w14:textId="77777777" w:rsidR="003A4AFE" w:rsidRDefault="00894BEF">
            <w:pPr>
              <w:pStyle w:val="2"/>
            </w:pPr>
            <w:r>
              <w:t xml:space="preserve"> муниципального округа город Шахунья</w:t>
            </w:r>
          </w:p>
          <w:p w14:paraId="4F00F130" w14:textId="77777777" w:rsidR="003A4AFE" w:rsidRDefault="00894BEF">
            <w:pPr>
              <w:pStyle w:val="2"/>
            </w:pPr>
            <w:r>
              <w:t>Нижегородской области</w:t>
            </w:r>
          </w:p>
          <w:p w14:paraId="7231AB28" w14:textId="77777777" w:rsidR="003A4AFE" w:rsidRDefault="003A4AFE">
            <w:pPr>
              <w:jc w:val="center"/>
            </w:pPr>
          </w:p>
          <w:p w14:paraId="76800CDF" w14:textId="77777777" w:rsidR="003A4AFE" w:rsidRDefault="00894BEF">
            <w:pPr>
              <w:pStyle w:val="3"/>
              <w:rPr>
                <w:sz w:val="20"/>
              </w:rPr>
            </w:pPr>
            <w:r>
              <w:t>П О С Т А Н О В Л Е Н И Е</w:t>
            </w:r>
          </w:p>
        </w:tc>
      </w:tr>
    </w:tbl>
    <w:p w14:paraId="65C65FE6" w14:textId="77777777" w:rsidR="003A4AFE" w:rsidRDefault="003A4AFE"/>
    <w:p w14:paraId="0659E64E" w14:textId="77777777" w:rsidR="003A4AFE" w:rsidRDefault="003A4AFE"/>
    <w:p w14:paraId="41E4F974" w14:textId="77777777" w:rsidR="003A4AFE" w:rsidRDefault="003A4AFE"/>
    <w:p w14:paraId="0842BD0C" w14:textId="5552217F" w:rsidR="003A4AFE" w:rsidRDefault="00894BEF">
      <w:pPr>
        <w:rPr>
          <w:sz w:val="26"/>
          <w:szCs w:val="26"/>
        </w:rPr>
      </w:pPr>
      <w:r>
        <w:rPr>
          <w:sz w:val="26"/>
          <w:szCs w:val="26"/>
        </w:rPr>
        <w:t xml:space="preserve">от </w:t>
      </w:r>
      <w:r w:rsidR="00222A48">
        <w:rPr>
          <w:sz w:val="26"/>
          <w:szCs w:val="26"/>
          <w:u w:val="single"/>
        </w:rPr>
        <w:t>03.08.2026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222A48"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   № </w:t>
      </w:r>
      <w:r w:rsidR="00222A48">
        <w:rPr>
          <w:sz w:val="26"/>
          <w:szCs w:val="26"/>
          <w:u w:val="single"/>
        </w:rPr>
        <w:t>772</w:t>
      </w:r>
    </w:p>
    <w:p w14:paraId="035B2A0A" w14:textId="77777777" w:rsidR="003A4AFE" w:rsidRDefault="003A4AFE"/>
    <w:p w14:paraId="5B686958" w14:textId="77777777" w:rsidR="003A4AFE" w:rsidRDefault="003A4AFE">
      <w:pPr>
        <w:jc w:val="both"/>
      </w:pPr>
    </w:p>
    <w:p w14:paraId="4F9E3926" w14:textId="77777777" w:rsidR="003A4AFE" w:rsidRDefault="00894BEF">
      <w:pPr>
        <w:tabs>
          <w:tab w:val="left" w:pos="3285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Об утверждении размера платы за пользование жилым помещением</w:t>
      </w:r>
    </w:p>
    <w:p w14:paraId="04033B07" w14:textId="77777777" w:rsidR="003A4AFE" w:rsidRDefault="00894BEF">
      <w:pPr>
        <w:tabs>
          <w:tab w:val="left" w:pos="3285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(плата за наём) для нанимателей жилых помещений по договорам социального найма и договорам найма жилых помещений муниципального жилищного фонда муниципального округа город Шахунья Нижегородской </w:t>
      </w:r>
      <w:r>
        <w:rPr>
          <w:b/>
          <w:sz w:val="26"/>
          <w:szCs w:val="26"/>
        </w:rPr>
        <w:t>области</w:t>
      </w:r>
    </w:p>
    <w:p w14:paraId="0AFC3551" w14:textId="77777777" w:rsidR="003A4AFE" w:rsidRDefault="003A4AFE">
      <w:pPr>
        <w:tabs>
          <w:tab w:val="left" w:pos="3285"/>
        </w:tabs>
        <w:jc w:val="both"/>
        <w:rPr>
          <w:bCs/>
          <w:sz w:val="26"/>
          <w:szCs w:val="26"/>
        </w:rPr>
      </w:pPr>
    </w:p>
    <w:p w14:paraId="089619A1" w14:textId="77777777" w:rsidR="003A4AFE" w:rsidRDefault="003A4AFE">
      <w:pPr>
        <w:tabs>
          <w:tab w:val="left" w:pos="3285"/>
        </w:tabs>
        <w:jc w:val="both"/>
        <w:rPr>
          <w:bCs/>
          <w:sz w:val="26"/>
          <w:szCs w:val="26"/>
        </w:rPr>
      </w:pPr>
    </w:p>
    <w:p w14:paraId="0161E79F" w14:textId="77777777" w:rsidR="003A4AFE" w:rsidRDefault="00894BEF">
      <w:pPr>
        <w:widowControl w:val="0"/>
        <w:spacing w:line="360" w:lineRule="auto"/>
        <w:ind w:firstLine="709"/>
        <w:jc w:val="both"/>
        <w:rPr>
          <w:spacing w:val="40"/>
          <w:sz w:val="26"/>
          <w:szCs w:val="26"/>
        </w:rPr>
      </w:pPr>
      <w:r>
        <w:rPr>
          <w:sz w:val="26"/>
          <w:szCs w:val="26"/>
          <w:shd w:val="clear" w:color="auto" w:fill="FFFFFF"/>
        </w:rPr>
        <w:t>В соответствии со статьями 154, 156 Жилищного</w:t>
      </w:r>
      <w:r>
        <w:rPr>
          <w:rStyle w:val="apple-converted-space"/>
          <w:sz w:val="26"/>
          <w:szCs w:val="26"/>
          <w:shd w:val="clear" w:color="auto" w:fill="FFFFFF"/>
        </w:rPr>
        <w:t xml:space="preserve"> </w:t>
      </w:r>
      <w:r>
        <w:rPr>
          <w:sz w:val="26"/>
          <w:szCs w:val="26"/>
          <w:shd w:val="clear" w:color="auto" w:fill="FFFFFF"/>
        </w:rPr>
        <w:t>кодекса</w:t>
      </w:r>
      <w:r>
        <w:rPr>
          <w:rStyle w:val="apple-converted-space"/>
          <w:sz w:val="26"/>
          <w:szCs w:val="26"/>
          <w:shd w:val="clear" w:color="auto" w:fill="FFFFFF"/>
        </w:rPr>
        <w:t xml:space="preserve"> </w:t>
      </w:r>
      <w:r>
        <w:rPr>
          <w:sz w:val="26"/>
          <w:szCs w:val="26"/>
          <w:shd w:val="clear" w:color="auto" w:fill="FFFFFF"/>
        </w:rPr>
        <w:t xml:space="preserve">Российской Федерации, </w:t>
      </w:r>
      <w:r>
        <w:rPr>
          <w:sz w:val="26"/>
          <w:szCs w:val="26"/>
        </w:rPr>
        <w:t>Федеральным законом от 20.03.2025 № ЗЗ-ФЗ «Об общих принципах организации местного самоуправления в единой системе публичной власти»</w:t>
      </w:r>
      <w:r>
        <w:rPr>
          <w:sz w:val="26"/>
          <w:szCs w:val="26"/>
          <w:shd w:val="clear" w:color="auto" w:fill="FFFFFF"/>
        </w:rPr>
        <w:t>, приказом Министерства строительства и жилищно-коммунального хозяйства Российской Федерации</w:t>
      </w:r>
      <w:r>
        <w:rPr>
          <w:sz w:val="26"/>
          <w:szCs w:val="26"/>
          <w:shd w:val="clear" w:color="auto" w:fill="FFFFFF"/>
        </w:rPr>
        <w:br/>
        <w:t>от 27.09.2016 № 668/пр «Об утве</w:t>
      </w:r>
      <w:r>
        <w:rPr>
          <w:sz w:val="26"/>
          <w:szCs w:val="26"/>
          <w:shd w:val="clear" w:color="auto" w:fill="FFFFFF"/>
        </w:rPr>
        <w:t>рждении методических указаний установления размера платы за пользование жилым помещением для нанимателей жилых помещений</w:t>
      </w:r>
      <w:r>
        <w:rPr>
          <w:sz w:val="26"/>
          <w:szCs w:val="26"/>
          <w:shd w:val="clear" w:color="auto" w:fill="FFFFFF"/>
        </w:rPr>
        <w:br/>
        <w:t>по договорам социального найма и договорам найма жилых помещений государственного или муниципального жилищного фонда», администрация му</w:t>
      </w:r>
      <w:r>
        <w:rPr>
          <w:sz w:val="26"/>
          <w:szCs w:val="26"/>
          <w:shd w:val="clear" w:color="auto" w:fill="FFFFFF"/>
        </w:rPr>
        <w:t>ниципального округа город Шахунья Нижегородской области</w:t>
      </w:r>
      <w:r>
        <w:rPr>
          <w:sz w:val="26"/>
          <w:szCs w:val="26"/>
        </w:rPr>
        <w:t xml:space="preserve"> </w:t>
      </w:r>
      <w:r>
        <w:rPr>
          <w:b/>
          <w:spacing w:val="40"/>
          <w:sz w:val="26"/>
          <w:szCs w:val="26"/>
        </w:rPr>
        <w:t>п о с т а н о в л я е т:</w:t>
      </w:r>
    </w:p>
    <w:p w14:paraId="23FF5FBB" w14:textId="77777777" w:rsidR="003A4AFE" w:rsidRDefault="00894BEF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Установить </w:t>
      </w:r>
      <w:bookmarkStart w:id="0" w:name="_Hlk155856410"/>
      <w:r>
        <w:rPr>
          <w:sz w:val="26"/>
          <w:szCs w:val="26"/>
        </w:rPr>
        <w:t xml:space="preserve">на период с 01.07.2026 по </w:t>
      </w:r>
      <w:bookmarkEnd w:id="0"/>
      <w:r>
        <w:rPr>
          <w:sz w:val="26"/>
          <w:szCs w:val="26"/>
        </w:rPr>
        <w:t>30.06.2027 за пользование жилым помещением (плата за наём) для нанимателей жилых помещений по договорам социального найма и договорам н</w:t>
      </w:r>
      <w:r>
        <w:rPr>
          <w:sz w:val="26"/>
          <w:szCs w:val="26"/>
        </w:rPr>
        <w:t>айма жилых помещений муниципального жилищного фонда муниципального округа город Шахунья Нижегородской области согласно приложению № 1 к настоящему постановлению.</w:t>
      </w:r>
    </w:p>
    <w:p w14:paraId="17085FC8" w14:textId="77777777" w:rsidR="003A4AFE" w:rsidRDefault="00894BEF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 Настоящее постановление вступает в силу с момента подписания, распространяет свое действие </w:t>
      </w:r>
      <w:r>
        <w:rPr>
          <w:sz w:val="26"/>
          <w:szCs w:val="26"/>
        </w:rPr>
        <w:t>с 01.07.2026 года.</w:t>
      </w:r>
    </w:p>
    <w:p w14:paraId="374F2847" w14:textId="77777777" w:rsidR="003A4AFE" w:rsidRDefault="00894BEF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4. Управлению организационной работы департамента экономического развития администрации муниципального округа город Шахунья Нижегородской области </w:t>
      </w:r>
      <w:r>
        <w:rPr>
          <w:sz w:val="26"/>
          <w:szCs w:val="26"/>
        </w:rPr>
        <w:lastRenderedPageBreak/>
        <w:t>обеспечить опубликование настоящего постановления на официальном сайте администрации муници</w:t>
      </w:r>
      <w:r>
        <w:rPr>
          <w:sz w:val="26"/>
          <w:szCs w:val="26"/>
        </w:rPr>
        <w:t>пального округа город Шахунья Нижегородской области.</w:t>
      </w:r>
    </w:p>
    <w:p w14:paraId="72C8F8DB" w14:textId="77777777" w:rsidR="003A4AFE" w:rsidRDefault="003A4AFE">
      <w:pPr>
        <w:jc w:val="both"/>
        <w:rPr>
          <w:bCs/>
          <w:sz w:val="26"/>
          <w:szCs w:val="26"/>
        </w:rPr>
      </w:pPr>
    </w:p>
    <w:p w14:paraId="22FFCF9D" w14:textId="77777777" w:rsidR="003A4AFE" w:rsidRDefault="003A4AFE">
      <w:pPr>
        <w:jc w:val="both"/>
        <w:rPr>
          <w:bCs/>
          <w:sz w:val="26"/>
          <w:szCs w:val="26"/>
        </w:rPr>
      </w:pPr>
    </w:p>
    <w:p w14:paraId="4ACC7CCC" w14:textId="77777777" w:rsidR="003A4AFE" w:rsidRDefault="003A4AFE">
      <w:pPr>
        <w:jc w:val="both"/>
        <w:rPr>
          <w:bCs/>
          <w:sz w:val="26"/>
          <w:szCs w:val="26"/>
        </w:rPr>
      </w:pPr>
    </w:p>
    <w:p w14:paraId="21DC71E2" w14:textId="77777777" w:rsidR="003A4AFE" w:rsidRDefault="003A4AFE">
      <w:pPr>
        <w:jc w:val="both"/>
        <w:rPr>
          <w:sz w:val="26"/>
          <w:szCs w:val="26"/>
        </w:rPr>
      </w:pPr>
    </w:p>
    <w:p w14:paraId="2109A16D" w14:textId="77777777" w:rsidR="003A4AFE" w:rsidRDefault="00894BEF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Глава местного самоуправления</w:t>
      </w:r>
    </w:p>
    <w:p w14:paraId="0982A087" w14:textId="77777777" w:rsidR="003A4AFE" w:rsidRDefault="00894BEF">
      <w:pPr>
        <w:jc w:val="both"/>
        <w:rPr>
          <w:sz w:val="26"/>
          <w:szCs w:val="26"/>
        </w:rPr>
      </w:pPr>
      <w:r>
        <w:rPr>
          <w:sz w:val="26"/>
          <w:szCs w:val="26"/>
        </w:rPr>
        <w:t>муниципального округа город Шахунья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      А.И. Пугачёв</w:t>
      </w:r>
    </w:p>
    <w:p w14:paraId="73550AEB" w14:textId="77777777" w:rsidR="003A4AFE" w:rsidRDefault="003A4AFE"/>
    <w:p w14:paraId="2090DC33" w14:textId="77777777" w:rsidR="003A4AFE" w:rsidRDefault="003A4AFE">
      <w:pPr>
        <w:jc w:val="both"/>
        <w:rPr>
          <w:sz w:val="26"/>
          <w:szCs w:val="26"/>
        </w:rPr>
        <w:sectPr w:rsidR="003A4AFE">
          <w:footerReference w:type="even" r:id="rId13"/>
          <w:pgSz w:w="11909" w:h="16834"/>
          <w:pgMar w:top="850" w:right="709" w:bottom="992" w:left="1276" w:header="720" w:footer="255" w:gutter="0"/>
          <w:cols w:space="720"/>
          <w:docGrid w:linePitch="360"/>
        </w:sectPr>
      </w:pPr>
    </w:p>
    <w:p w14:paraId="705C49B2" w14:textId="77777777" w:rsidR="003A4AFE" w:rsidRDefault="00894BEF">
      <w:pPr>
        <w:ind w:firstLine="10915"/>
        <w:jc w:val="center"/>
        <w:rPr>
          <w:sz w:val="26"/>
          <w:szCs w:val="26"/>
        </w:rPr>
      </w:pPr>
      <w:r>
        <w:rPr>
          <w:sz w:val="26"/>
          <w:szCs w:val="26"/>
        </w:rPr>
        <w:lastRenderedPageBreak/>
        <w:t>Приложение № 1</w:t>
      </w:r>
    </w:p>
    <w:p w14:paraId="1F842235" w14:textId="77777777" w:rsidR="003A4AFE" w:rsidRDefault="00894BEF">
      <w:pPr>
        <w:tabs>
          <w:tab w:val="right" w:pos="9355"/>
        </w:tabs>
        <w:ind w:left="10915"/>
        <w:jc w:val="center"/>
        <w:rPr>
          <w:sz w:val="26"/>
          <w:szCs w:val="26"/>
        </w:rPr>
      </w:pPr>
      <w:r>
        <w:rPr>
          <w:sz w:val="26"/>
          <w:szCs w:val="26"/>
        </w:rPr>
        <w:t>к постановлению администрации</w:t>
      </w:r>
    </w:p>
    <w:p w14:paraId="2B211E80" w14:textId="77777777" w:rsidR="003A4AFE" w:rsidRDefault="00894BEF">
      <w:pPr>
        <w:tabs>
          <w:tab w:val="right" w:pos="9355"/>
        </w:tabs>
        <w:ind w:left="10915"/>
        <w:jc w:val="center"/>
        <w:rPr>
          <w:sz w:val="26"/>
          <w:szCs w:val="26"/>
        </w:rPr>
      </w:pPr>
      <w:r>
        <w:rPr>
          <w:sz w:val="26"/>
          <w:szCs w:val="26"/>
        </w:rPr>
        <w:t>муниципального округа город Шахунья</w:t>
      </w:r>
    </w:p>
    <w:p w14:paraId="309BE6C6" w14:textId="77777777" w:rsidR="003A4AFE" w:rsidRDefault="00894BEF">
      <w:pPr>
        <w:tabs>
          <w:tab w:val="right" w:pos="9355"/>
        </w:tabs>
        <w:ind w:left="10915"/>
        <w:jc w:val="center"/>
        <w:rPr>
          <w:sz w:val="26"/>
          <w:szCs w:val="26"/>
        </w:rPr>
      </w:pPr>
      <w:r>
        <w:rPr>
          <w:sz w:val="26"/>
          <w:szCs w:val="26"/>
        </w:rPr>
        <w:t>Нижегородской области</w:t>
      </w:r>
    </w:p>
    <w:p w14:paraId="67F0FE56" w14:textId="4D8CDC0C" w:rsidR="003A4AFE" w:rsidRDefault="00894BEF">
      <w:pPr>
        <w:tabs>
          <w:tab w:val="right" w:pos="9355"/>
        </w:tabs>
        <w:ind w:left="10915"/>
        <w:jc w:val="center"/>
        <w:rPr>
          <w:sz w:val="26"/>
          <w:szCs w:val="26"/>
        </w:rPr>
      </w:pPr>
      <w:bookmarkStart w:id="1" w:name="_Hlk199322604"/>
      <w:r>
        <w:rPr>
          <w:sz w:val="26"/>
          <w:szCs w:val="26"/>
        </w:rPr>
        <w:t xml:space="preserve">от </w:t>
      </w:r>
      <w:r w:rsidR="00222A48">
        <w:rPr>
          <w:sz w:val="26"/>
          <w:szCs w:val="26"/>
          <w:u w:val="single"/>
        </w:rPr>
        <w:t>03.08.2026</w:t>
      </w:r>
      <w:r>
        <w:rPr>
          <w:sz w:val="26"/>
          <w:szCs w:val="26"/>
        </w:rPr>
        <w:t xml:space="preserve"> № </w:t>
      </w:r>
      <w:bookmarkEnd w:id="1"/>
      <w:r w:rsidR="00222A48">
        <w:rPr>
          <w:sz w:val="26"/>
          <w:szCs w:val="26"/>
          <w:u w:val="single"/>
        </w:rPr>
        <w:t>772</w:t>
      </w:r>
    </w:p>
    <w:p w14:paraId="235A233A" w14:textId="77777777" w:rsidR="003A4AFE" w:rsidRDefault="003A4AFE">
      <w:pPr>
        <w:tabs>
          <w:tab w:val="right" w:pos="9355"/>
        </w:tabs>
        <w:ind w:left="10915"/>
        <w:jc w:val="center"/>
        <w:rPr>
          <w:sz w:val="26"/>
          <w:szCs w:val="26"/>
        </w:rPr>
      </w:pPr>
    </w:p>
    <w:p w14:paraId="540636D2" w14:textId="77777777" w:rsidR="003A4AFE" w:rsidRDefault="00894BEF">
      <w:pPr>
        <w:pStyle w:val="af8"/>
        <w:jc w:val="center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Расчет размера платы за пользование жилым помещением (платы за наем) для нанимателей жилых помещений по договорам социального найма и договорам</w:t>
      </w:r>
      <w:r>
        <w:rPr>
          <w:color w:val="000000"/>
          <w:sz w:val="26"/>
          <w:szCs w:val="26"/>
        </w:rPr>
        <w:t xml:space="preserve"> найма жилых помещений муниципального жилищного фонда на территории муниципального округа город Шахунья Нижегородской области</w:t>
      </w:r>
    </w:p>
    <w:p w14:paraId="0D71EC76" w14:textId="77777777" w:rsidR="003A4AFE" w:rsidRDefault="00894BEF">
      <w:pPr>
        <w:pStyle w:val="af8"/>
        <w:jc w:val="right"/>
        <w:rPr>
          <w:color w:val="000000"/>
        </w:rPr>
      </w:pPr>
      <w:r>
        <w:rPr>
          <w:color w:val="000000"/>
        </w:rPr>
        <w:t>Таблица 1</w:t>
      </w:r>
    </w:p>
    <w:tbl>
      <w:tblPr>
        <w:tblW w:w="15870" w:type="dxa"/>
        <w:jc w:val="center"/>
        <w:tblLayout w:type="fixed"/>
        <w:tblLook w:val="04A0" w:firstRow="1" w:lastRow="0" w:firstColumn="1" w:lastColumn="0" w:noHBand="0" w:noVBand="1"/>
      </w:tblPr>
      <w:tblGrid>
        <w:gridCol w:w="4394"/>
        <w:gridCol w:w="2408"/>
        <w:gridCol w:w="1559"/>
        <w:gridCol w:w="1275"/>
        <w:gridCol w:w="1559"/>
        <w:gridCol w:w="1558"/>
        <w:gridCol w:w="142"/>
        <w:gridCol w:w="1700"/>
        <w:gridCol w:w="1275"/>
      </w:tblGrid>
      <w:tr w:rsidR="003A4AFE" w14:paraId="0D4043A5" w14:textId="77777777">
        <w:trPr>
          <w:jc w:val="center"/>
        </w:trPr>
        <w:tc>
          <w:tcPr>
            <w:tcW w:w="43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68919FF" w14:textId="77777777" w:rsidR="003A4AFE" w:rsidRDefault="00894BEF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>
              <w:rPr>
                <w:color w:val="000000"/>
              </w:rPr>
              <w:t>Виды благоустройства</w:t>
            </w:r>
          </w:p>
        </w:tc>
        <w:tc>
          <w:tcPr>
            <w:tcW w:w="240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34B72F24" w14:textId="77777777" w:rsidR="003A4AFE" w:rsidRDefault="00894BEF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>
              <w:rPr>
                <w:color w:val="000000"/>
              </w:rPr>
              <w:t>Размер платы (без НДС) граждан за наем жилых помещений, руб./кв.м., домов, которые участвуют в Прог</w:t>
            </w:r>
            <w:r>
              <w:rPr>
                <w:color w:val="000000"/>
              </w:rPr>
              <w:t>рамме капитального ремонта*</w:t>
            </w:r>
          </w:p>
        </w:tc>
        <w:tc>
          <w:tcPr>
            <w:tcW w:w="2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2985A4E" w14:textId="77777777" w:rsidR="003A4AFE" w:rsidRDefault="00894BEF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>
              <w:rPr>
                <w:color w:val="000000"/>
              </w:rPr>
              <w:t>Базовый размер платы за наем (Нб)</w:t>
            </w:r>
          </w:p>
        </w:tc>
        <w:tc>
          <w:tcPr>
            <w:tcW w:w="495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9CD678F" w14:textId="77777777" w:rsidR="003A4AFE" w:rsidRDefault="00894BEF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>
              <w:rPr>
                <w:color w:val="000000"/>
              </w:rPr>
              <w:t>Коэффициент, характеризующий качество и благоустройство (Kj)</w:t>
            </w:r>
          </w:p>
        </w:tc>
        <w:tc>
          <w:tcPr>
            <w:tcW w:w="12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380AB14A" w14:textId="77777777" w:rsidR="003A4AFE" w:rsidRDefault="00894BEF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>
              <w:rPr>
                <w:color w:val="000000"/>
              </w:rPr>
              <w:t>Коэффициент соответствия платы (Кс)</w:t>
            </w:r>
          </w:p>
        </w:tc>
      </w:tr>
      <w:tr w:rsidR="003A4AFE" w14:paraId="7EA96990" w14:textId="77777777">
        <w:trPr>
          <w:jc w:val="center"/>
        </w:trPr>
        <w:tc>
          <w:tcPr>
            <w:tcW w:w="43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6FC9A9" w14:textId="77777777" w:rsidR="003A4AFE" w:rsidRDefault="003A4AFE">
            <w:pPr>
              <w:rPr>
                <w:color w:val="000000"/>
              </w:rPr>
            </w:pPr>
          </w:p>
        </w:tc>
        <w:tc>
          <w:tcPr>
            <w:tcW w:w="24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98457D" w14:textId="77777777" w:rsidR="003A4AFE" w:rsidRDefault="003A4AFE">
            <w:pPr>
              <w:rPr>
                <w:color w:val="000000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8AEB83B" w14:textId="77777777" w:rsidR="003A4AFE" w:rsidRDefault="00894BEF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>
              <w:rPr>
                <w:color w:val="000000"/>
              </w:rPr>
              <w:t>Средняя цена 1 кв.м. на вторичном рынке (СРс)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41DE97E2" w14:textId="77777777" w:rsidR="003A4AFE" w:rsidRDefault="00894BEF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>
              <w:rPr>
                <w:color w:val="000000"/>
              </w:rPr>
              <w:t>0,001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13759AE3" w14:textId="77777777" w:rsidR="003A4AFE" w:rsidRDefault="00894BEF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>
              <w:rPr>
                <w:color w:val="000000"/>
              </w:rPr>
              <w:t>Коэффициент, характеризующий качество жилого помещения (К</w:t>
            </w:r>
            <w:r>
              <w:rPr>
                <w:color w:val="000000"/>
                <w:vertAlign w:val="subscript"/>
              </w:rPr>
              <w:t>1</w:t>
            </w:r>
            <w:r>
              <w:rPr>
                <w:color w:val="000000"/>
              </w:rPr>
              <w:t>)</w:t>
            </w:r>
          </w:p>
        </w:tc>
        <w:tc>
          <w:tcPr>
            <w:tcW w:w="17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1C3AB84" w14:textId="77777777" w:rsidR="003A4AFE" w:rsidRDefault="00894BEF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>
              <w:rPr>
                <w:color w:val="000000"/>
              </w:rPr>
              <w:t>Коэффициент, характеризующий благоустройство жилого помещения (К</w:t>
            </w:r>
            <w:r>
              <w:rPr>
                <w:color w:val="000000"/>
                <w:vertAlign w:val="subscript"/>
              </w:rPr>
              <w:t>2</w:t>
            </w:r>
            <w:r>
              <w:rPr>
                <w:color w:val="000000"/>
              </w:rPr>
              <w:t>)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A97B181" w14:textId="77777777" w:rsidR="003A4AFE" w:rsidRDefault="00894BEF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>
              <w:rPr>
                <w:color w:val="000000"/>
              </w:rPr>
              <w:t>Коэффициент, месторасположение дома (К</w:t>
            </w:r>
            <w:r>
              <w:rPr>
                <w:color w:val="000000"/>
                <w:vertAlign w:val="subscript"/>
              </w:rPr>
              <w:t>3</w:t>
            </w:r>
            <w:r>
              <w:rPr>
                <w:color w:val="000000"/>
              </w:rPr>
              <w:t>)</w:t>
            </w:r>
          </w:p>
        </w:tc>
        <w:tc>
          <w:tcPr>
            <w:tcW w:w="12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8197CD" w14:textId="77777777" w:rsidR="003A4AFE" w:rsidRDefault="003A4AFE">
            <w:pPr>
              <w:rPr>
                <w:color w:val="000000"/>
              </w:rPr>
            </w:pPr>
          </w:p>
        </w:tc>
      </w:tr>
      <w:tr w:rsidR="003A4AFE" w14:paraId="737EC226" w14:textId="77777777">
        <w:trPr>
          <w:jc w:val="center"/>
        </w:trPr>
        <w:tc>
          <w:tcPr>
            <w:tcW w:w="15870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4443AE33" w14:textId="77777777" w:rsidR="003A4AFE" w:rsidRDefault="00894BEF">
            <w:pPr>
              <w:spacing w:before="100" w:beforeAutospacing="1" w:after="100" w:afterAutospacing="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город Шахунья Нижегородской области</w:t>
            </w:r>
          </w:p>
        </w:tc>
      </w:tr>
      <w:tr w:rsidR="003A4AFE" w14:paraId="1EB887E6" w14:textId="77777777">
        <w:trPr>
          <w:trHeight w:val="604"/>
          <w:jc w:val="center"/>
        </w:trPr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0EB3406" w14:textId="77777777" w:rsidR="003A4AFE" w:rsidRDefault="00894BEF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Жилое помещение, расположенное в кирпичном или каменном доме, </w:t>
            </w:r>
            <w:r>
              <w:rPr>
                <w:color w:val="000000"/>
              </w:rPr>
              <w:lastRenderedPageBreak/>
              <w:t>имеющем все виды благоустройства (отопление, водоснабжение, водоотведение, газоснабжение, электроснабжение)</w:t>
            </w:r>
          </w:p>
        </w:tc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3A37ACB6" w14:textId="77777777" w:rsidR="003A4AFE" w:rsidRDefault="00894BEF">
            <w:pPr>
              <w:jc w:val="center"/>
              <w:rPr>
                <w:lang w:val="en-US"/>
              </w:rPr>
            </w:pPr>
            <w:r>
              <w:lastRenderedPageBreak/>
              <w:t>21,91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4E9967E" w14:textId="77777777" w:rsidR="003A4AFE" w:rsidRDefault="00894BEF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>
              <w:rPr>
                <w:color w:val="000000"/>
              </w:rPr>
              <w:t>92772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103F011F" w14:textId="77777777" w:rsidR="003A4AFE" w:rsidRDefault="00894BEF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>
              <w:rPr>
                <w:color w:val="000000"/>
              </w:rPr>
              <w:t>0,001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C1AAF38" w14:textId="77777777" w:rsidR="003A4AFE" w:rsidRDefault="00894BEF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>
              <w:rPr>
                <w:color w:val="000000"/>
              </w:rPr>
              <w:t>1,3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6C0D096" w14:textId="77777777" w:rsidR="003A4AFE" w:rsidRDefault="00894BEF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>
              <w:rPr>
                <w:color w:val="000000"/>
              </w:rPr>
              <w:t>1,0</w:t>
            </w:r>
          </w:p>
        </w:tc>
        <w:tc>
          <w:tcPr>
            <w:tcW w:w="18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E0ECAC8" w14:textId="77777777" w:rsidR="003A4AFE" w:rsidRDefault="00894BEF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>
              <w:rPr>
                <w:color w:val="000000"/>
              </w:rPr>
              <w:t>1,0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8862EA8" w14:textId="77777777" w:rsidR="003A4AFE" w:rsidRDefault="00894BEF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>
              <w:rPr>
                <w:color w:val="000000"/>
              </w:rPr>
              <w:t>0,</w:t>
            </w:r>
            <w:r>
              <w:rPr>
                <w:color w:val="000000"/>
                <w:lang w:val="en-US"/>
              </w:rPr>
              <w:t>2</w:t>
            </w:r>
            <w:r>
              <w:rPr>
                <w:color w:val="000000"/>
              </w:rPr>
              <w:t>147</w:t>
            </w:r>
          </w:p>
        </w:tc>
      </w:tr>
      <w:tr w:rsidR="003A4AFE" w14:paraId="42464173" w14:textId="77777777">
        <w:trPr>
          <w:jc w:val="center"/>
        </w:trPr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842441E" w14:textId="77777777" w:rsidR="003A4AFE" w:rsidRDefault="00894B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Жилое помещение, расположенное в панельном или блочном доме, имеющем все виды благоустройства (отопление, водоснабжение, водоотведение, газоснабжение, электроснабжение)</w:t>
            </w:r>
          </w:p>
        </w:tc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113C0A45" w14:textId="77777777" w:rsidR="003A4AFE" w:rsidRDefault="00894BEF">
            <w:pPr>
              <w:jc w:val="center"/>
              <w:rPr>
                <w:lang w:val="en-US"/>
              </w:rPr>
            </w:pPr>
            <w:r>
              <w:t>20,24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4762A49A" w14:textId="77777777" w:rsidR="003A4AFE" w:rsidRDefault="00894BEF">
            <w:pPr>
              <w:spacing w:before="100" w:beforeAutospacing="1" w:after="100" w:afterAutospacing="1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</w:rPr>
              <w:t>92772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E516FE1" w14:textId="77777777" w:rsidR="003A4AFE" w:rsidRDefault="00894BEF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>
              <w:rPr>
                <w:color w:val="000000"/>
              </w:rPr>
              <w:t>0,001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53DCC9B" w14:textId="77777777" w:rsidR="003A4AFE" w:rsidRDefault="00894BEF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>
              <w:rPr>
                <w:color w:val="000000"/>
              </w:rPr>
              <w:t>1,05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EDEFCD3" w14:textId="77777777" w:rsidR="003A4AFE" w:rsidRDefault="00894BEF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>
              <w:rPr>
                <w:color w:val="000000"/>
              </w:rPr>
              <w:t>1,0</w:t>
            </w:r>
          </w:p>
        </w:tc>
        <w:tc>
          <w:tcPr>
            <w:tcW w:w="18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3B95EC11" w14:textId="77777777" w:rsidR="003A4AFE" w:rsidRDefault="00894BEF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>
              <w:rPr>
                <w:color w:val="000000"/>
              </w:rPr>
              <w:t>1,0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18E119C" w14:textId="77777777" w:rsidR="003A4AFE" w:rsidRDefault="00894BEF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>
              <w:rPr>
                <w:color w:val="000000"/>
              </w:rPr>
              <w:t>0,</w:t>
            </w:r>
            <w:r>
              <w:rPr>
                <w:color w:val="000000"/>
                <w:lang w:val="en-US"/>
              </w:rPr>
              <w:t>2</w:t>
            </w:r>
            <w:r>
              <w:rPr>
                <w:color w:val="000000"/>
              </w:rPr>
              <w:t>146</w:t>
            </w:r>
          </w:p>
        </w:tc>
      </w:tr>
      <w:tr w:rsidR="003A4AFE" w14:paraId="4C0A3F5E" w14:textId="77777777">
        <w:trPr>
          <w:jc w:val="center"/>
        </w:trPr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1C499FF7" w14:textId="77777777" w:rsidR="003A4AFE" w:rsidRDefault="00894BEF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>
              <w:rPr>
                <w:color w:val="000000"/>
              </w:rPr>
              <w:t>Жилое помещение, расположенное в деревянном (прочем) доме, имеющем все виды благоустройства (отопление, водоснабжение, водоотведение, газоснабжение, электроснабжение)</w:t>
            </w:r>
          </w:p>
        </w:tc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4F8A74BC" w14:textId="77777777" w:rsidR="003A4AFE" w:rsidRDefault="00894BEF">
            <w:pPr>
              <w:jc w:val="center"/>
              <w:rPr>
                <w:lang w:val="en-US"/>
              </w:rPr>
            </w:pPr>
            <w:r>
              <w:t>18,60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DAD3E5F" w14:textId="77777777" w:rsidR="003A4AFE" w:rsidRDefault="00894BEF">
            <w:pPr>
              <w:spacing w:before="100" w:beforeAutospacing="1" w:after="100" w:afterAutospacing="1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</w:rPr>
              <w:t>92772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4A3E6F78" w14:textId="77777777" w:rsidR="003A4AFE" w:rsidRDefault="00894BEF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>
              <w:rPr>
                <w:color w:val="000000"/>
              </w:rPr>
              <w:t>0,001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84727D5" w14:textId="77777777" w:rsidR="003A4AFE" w:rsidRDefault="00894BEF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>
              <w:rPr>
                <w:color w:val="000000"/>
              </w:rPr>
              <w:t>0,8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3CCFFD08" w14:textId="77777777" w:rsidR="003A4AFE" w:rsidRDefault="00894BEF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>
              <w:rPr>
                <w:color w:val="000000"/>
              </w:rPr>
              <w:t>1,0</w:t>
            </w:r>
          </w:p>
        </w:tc>
        <w:tc>
          <w:tcPr>
            <w:tcW w:w="18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122AEFE7" w14:textId="77777777" w:rsidR="003A4AFE" w:rsidRDefault="00894BEF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>
              <w:rPr>
                <w:color w:val="000000"/>
              </w:rPr>
              <w:t>1,0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14423C26" w14:textId="77777777" w:rsidR="003A4AFE" w:rsidRDefault="00894BEF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>
              <w:rPr>
                <w:color w:val="000000"/>
              </w:rPr>
              <w:t>0,</w:t>
            </w:r>
            <w:r>
              <w:rPr>
                <w:color w:val="000000"/>
                <w:lang w:val="en-US"/>
              </w:rPr>
              <w:t>2</w:t>
            </w:r>
            <w:r>
              <w:rPr>
                <w:color w:val="000000"/>
              </w:rPr>
              <w:t>148</w:t>
            </w:r>
          </w:p>
        </w:tc>
      </w:tr>
      <w:tr w:rsidR="003A4AFE" w14:paraId="4DDD4E35" w14:textId="77777777">
        <w:trPr>
          <w:jc w:val="center"/>
        </w:trPr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402DD084" w14:textId="77777777" w:rsidR="003A4AFE" w:rsidRDefault="00894BEF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>
              <w:rPr>
                <w:color w:val="000000"/>
              </w:rPr>
              <w:t>Жилое помещение, расположенное в кирпичном или каме</w:t>
            </w:r>
            <w:r>
              <w:rPr>
                <w:color w:val="000000"/>
              </w:rPr>
              <w:t>нном доме, имеющем не все виды благоустройства (</w:t>
            </w:r>
            <w:r>
              <w:t>отсутствует один и более видов благоустройства</w:t>
            </w:r>
            <w:r>
              <w:rPr>
                <w:color w:val="000000"/>
              </w:rPr>
              <w:t>)</w:t>
            </w:r>
          </w:p>
        </w:tc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38A529DA" w14:textId="77777777" w:rsidR="003A4AFE" w:rsidRDefault="00894BEF">
            <w:pPr>
              <w:jc w:val="center"/>
              <w:rPr>
                <w:lang w:val="en-US"/>
              </w:rPr>
            </w:pPr>
            <w:r>
              <w:t>20,59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33435821" w14:textId="77777777" w:rsidR="003A4AFE" w:rsidRDefault="00894BEF">
            <w:pPr>
              <w:spacing w:before="100" w:beforeAutospacing="1" w:after="100" w:afterAutospacing="1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</w:rPr>
              <w:t>92772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3998ABDA" w14:textId="77777777" w:rsidR="003A4AFE" w:rsidRDefault="00894BEF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>
              <w:rPr>
                <w:color w:val="000000"/>
              </w:rPr>
              <w:t>0,001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31059713" w14:textId="77777777" w:rsidR="003A4AFE" w:rsidRDefault="00894BEF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>
              <w:rPr>
                <w:color w:val="000000"/>
              </w:rPr>
              <w:t>1,3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3E817551" w14:textId="77777777" w:rsidR="003A4AFE" w:rsidRDefault="00894BEF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>
              <w:rPr>
                <w:color w:val="000000"/>
              </w:rPr>
              <w:t>0,8</w:t>
            </w:r>
          </w:p>
        </w:tc>
        <w:tc>
          <w:tcPr>
            <w:tcW w:w="18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77E6DDC" w14:textId="77777777" w:rsidR="003A4AFE" w:rsidRDefault="00894BEF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>
              <w:rPr>
                <w:color w:val="000000"/>
              </w:rPr>
              <w:t>1,0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184944B3" w14:textId="77777777" w:rsidR="003A4AFE" w:rsidRDefault="00894BEF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>
              <w:rPr>
                <w:color w:val="000000"/>
              </w:rPr>
              <w:t>0,2148</w:t>
            </w:r>
          </w:p>
        </w:tc>
      </w:tr>
      <w:tr w:rsidR="003A4AFE" w14:paraId="01FA8EB3" w14:textId="77777777">
        <w:trPr>
          <w:jc w:val="center"/>
        </w:trPr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3E0E3686" w14:textId="77777777" w:rsidR="003A4AFE" w:rsidRDefault="00894BEF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>
              <w:rPr>
                <w:color w:val="000000"/>
              </w:rPr>
              <w:t>Жилое помещение, расположенное в панельном или блочном доме, имеющем не все виды благоустройства (</w:t>
            </w:r>
            <w:r>
              <w:t>отсутствует один и более видов благоустройства</w:t>
            </w:r>
            <w:r>
              <w:rPr>
                <w:color w:val="000000"/>
              </w:rPr>
              <w:t>)</w:t>
            </w:r>
          </w:p>
        </w:tc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424E8267" w14:textId="77777777" w:rsidR="003A4AFE" w:rsidRDefault="00894BEF">
            <w:pPr>
              <w:jc w:val="center"/>
              <w:rPr>
                <w:lang w:val="en-US"/>
              </w:rPr>
            </w:pPr>
            <w:r>
              <w:t>18,92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8ED8D72" w14:textId="77777777" w:rsidR="003A4AFE" w:rsidRDefault="00894BEF">
            <w:pPr>
              <w:spacing w:before="100" w:beforeAutospacing="1" w:after="100" w:afterAutospacing="1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</w:rPr>
              <w:t>92772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C583B10" w14:textId="77777777" w:rsidR="003A4AFE" w:rsidRDefault="00894BEF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>
              <w:rPr>
                <w:color w:val="000000"/>
              </w:rPr>
              <w:t>0,001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4FDE96D3" w14:textId="77777777" w:rsidR="003A4AFE" w:rsidRDefault="00894BEF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>
              <w:rPr>
                <w:color w:val="000000"/>
              </w:rPr>
              <w:t>1,05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94CF778" w14:textId="77777777" w:rsidR="003A4AFE" w:rsidRDefault="00894BEF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>
              <w:rPr>
                <w:color w:val="000000"/>
              </w:rPr>
              <w:t>0,8</w:t>
            </w:r>
          </w:p>
        </w:tc>
        <w:tc>
          <w:tcPr>
            <w:tcW w:w="18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8BE6FC5" w14:textId="77777777" w:rsidR="003A4AFE" w:rsidRDefault="00894BEF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>
              <w:rPr>
                <w:color w:val="000000"/>
              </w:rPr>
              <w:t>1,0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CD27C63" w14:textId="77777777" w:rsidR="003A4AFE" w:rsidRDefault="00894BEF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>
              <w:rPr>
                <w:color w:val="000000"/>
              </w:rPr>
              <w:t>0,2147</w:t>
            </w:r>
          </w:p>
        </w:tc>
      </w:tr>
      <w:tr w:rsidR="003A4AFE" w14:paraId="4BE30060" w14:textId="77777777">
        <w:trPr>
          <w:jc w:val="center"/>
        </w:trPr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4412D5E" w14:textId="77777777" w:rsidR="003A4AFE" w:rsidRDefault="00894BEF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Жилое помещение, расположенное в деревянном (прочем) доме, имеющем не все виды благоустройства (</w:t>
            </w:r>
            <w:r>
              <w:t>отсутствует один и более видов благоустройства</w:t>
            </w:r>
            <w:r>
              <w:rPr>
                <w:color w:val="000000"/>
              </w:rPr>
              <w:t>)</w:t>
            </w:r>
          </w:p>
        </w:tc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3761570" w14:textId="77777777" w:rsidR="003A4AFE" w:rsidRDefault="00894BEF">
            <w:pPr>
              <w:jc w:val="center"/>
              <w:rPr>
                <w:lang w:val="en-US"/>
              </w:rPr>
            </w:pPr>
            <w:r>
              <w:t>17,26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421538D" w14:textId="77777777" w:rsidR="003A4AFE" w:rsidRDefault="00894BEF">
            <w:pPr>
              <w:spacing w:before="100" w:beforeAutospacing="1" w:after="100" w:afterAutospacing="1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</w:rPr>
              <w:t>92772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3D8F2C07" w14:textId="77777777" w:rsidR="003A4AFE" w:rsidRDefault="00894BEF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>
              <w:rPr>
                <w:color w:val="000000"/>
              </w:rPr>
              <w:t>0,001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3898E049" w14:textId="77777777" w:rsidR="003A4AFE" w:rsidRDefault="00894BEF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>
              <w:rPr>
                <w:color w:val="000000"/>
              </w:rPr>
              <w:t>0,8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BE11EE5" w14:textId="77777777" w:rsidR="003A4AFE" w:rsidRDefault="00894BEF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>
              <w:rPr>
                <w:color w:val="000000"/>
              </w:rPr>
              <w:t>0,8</w:t>
            </w:r>
          </w:p>
        </w:tc>
        <w:tc>
          <w:tcPr>
            <w:tcW w:w="18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66B10E1" w14:textId="77777777" w:rsidR="003A4AFE" w:rsidRDefault="00894BEF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>
              <w:rPr>
                <w:color w:val="000000"/>
              </w:rPr>
              <w:t>1,0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347371D6" w14:textId="77777777" w:rsidR="003A4AFE" w:rsidRDefault="00894BEF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>
              <w:rPr>
                <w:color w:val="000000"/>
              </w:rPr>
              <w:t>0,2147</w:t>
            </w:r>
          </w:p>
        </w:tc>
      </w:tr>
      <w:tr w:rsidR="003A4AFE" w14:paraId="2955BF7E" w14:textId="77777777">
        <w:trPr>
          <w:jc w:val="center"/>
        </w:trPr>
        <w:tc>
          <w:tcPr>
            <w:tcW w:w="15870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E923059" w14:textId="77777777" w:rsidR="003A4AFE" w:rsidRDefault="00894BEF">
            <w:pPr>
              <w:spacing w:before="100" w:beforeAutospacing="1" w:after="100" w:afterAutospacing="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р.п. Вахтан, р.п. Сява, сельские населенные пункты муниципального округа город Шахунья Нижегородской области</w:t>
            </w:r>
          </w:p>
        </w:tc>
      </w:tr>
      <w:tr w:rsidR="003A4AFE" w14:paraId="1937FDB8" w14:textId="77777777">
        <w:trPr>
          <w:jc w:val="center"/>
        </w:trPr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9A01399" w14:textId="77777777" w:rsidR="003A4AFE" w:rsidRDefault="00894BEF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>
              <w:rPr>
                <w:color w:val="000000"/>
              </w:rPr>
              <w:t>Жилое помещение, расположенное в кирпичном или каменном доме, имеющем все виды благоустройства (отопление, водоснабжение, водоотведение, газоснабжение, электроснабжение)</w:t>
            </w:r>
          </w:p>
        </w:tc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D1CB1B7" w14:textId="77777777" w:rsidR="003A4AFE" w:rsidRDefault="00894BEF">
            <w:pPr>
              <w:jc w:val="center"/>
              <w:rPr>
                <w:lang w:val="en-US"/>
              </w:rPr>
            </w:pPr>
            <w:r>
              <w:t>20,57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0DAB138" w14:textId="77777777" w:rsidR="003A4AFE" w:rsidRDefault="00894BEF">
            <w:pPr>
              <w:spacing w:before="100" w:beforeAutospacing="1" w:after="100" w:afterAutospacing="1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</w:rPr>
              <w:t>92772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0CD6F02" w14:textId="77777777" w:rsidR="003A4AFE" w:rsidRDefault="00894BEF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>
              <w:rPr>
                <w:color w:val="000000"/>
              </w:rPr>
              <w:t>0,001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44288C60" w14:textId="77777777" w:rsidR="003A4AFE" w:rsidRDefault="00894BEF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>
              <w:rPr>
                <w:color w:val="000000"/>
              </w:rPr>
              <w:t>1,3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29E0C59" w14:textId="77777777" w:rsidR="003A4AFE" w:rsidRDefault="00894BEF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>
              <w:rPr>
                <w:color w:val="000000"/>
              </w:rPr>
              <w:t>1,0</w:t>
            </w:r>
          </w:p>
        </w:tc>
        <w:tc>
          <w:tcPr>
            <w:tcW w:w="18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44CAB7D" w14:textId="77777777" w:rsidR="003A4AFE" w:rsidRDefault="00894BEF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>
              <w:rPr>
                <w:color w:val="000000"/>
              </w:rPr>
              <w:t>0,8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C5BCF98" w14:textId="77777777" w:rsidR="003A4AFE" w:rsidRDefault="00894BEF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>
              <w:rPr>
                <w:color w:val="000000"/>
              </w:rPr>
              <w:t>0,2146</w:t>
            </w:r>
          </w:p>
        </w:tc>
      </w:tr>
      <w:tr w:rsidR="003A4AFE" w14:paraId="797899E7" w14:textId="77777777">
        <w:trPr>
          <w:jc w:val="center"/>
        </w:trPr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140D4D4B" w14:textId="77777777" w:rsidR="003A4AFE" w:rsidRDefault="00894BEF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>
              <w:rPr>
                <w:color w:val="000000"/>
              </w:rPr>
              <w:t>Жилое помещение, расположенное в панельном или блочном доме, имеющем все виды благоустройства (отопление, водоснабжение, водоотведение, газоснабжение, электроснабжение)</w:t>
            </w:r>
          </w:p>
        </w:tc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D5AFABB" w14:textId="77777777" w:rsidR="003A4AFE" w:rsidRDefault="00894BEF">
            <w:pPr>
              <w:jc w:val="center"/>
              <w:rPr>
                <w:lang w:val="en-US"/>
              </w:rPr>
            </w:pPr>
            <w:r>
              <w:t>18,92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651B287" w14:textId="77777777" w:rsidR="003A4AFE" w:rsidRDefault="00894BEF">
            <w:pPr>
              <w:spacing w:before="100" w:beforeAutospacing="1" w:after="100" w:afterAutospacing="1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</w:rPr>
              <w:t>92772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73A8950" w14:textId="77777777" w:rsidR="003A4AFE" w:rsidRDefault="00894BEF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>
              <w:rPr>
                <w:color w:val="000000"/>
              </w:rPr>
              <w:t>0,001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BB2723D" w14:textId="77777777" w:rsidR="003A4AFE" w:rsidRDefault="00894BEF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>
              <w:rPr>
                <w:color w:val="000000"/>
              </w:rPr>
              <w:t>1,05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37D5867F" w14:textId="77777777" w:rsidR="003A4AFE" w:rsidRDefault="00894BEF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>
              <w:rPr>
                <w:color w:val="000000"/>
              </w:rPr>
              <w:t>1,0</w:t>
            </w:r>
          </w:p>
        </w:tc>
        <w:tc>
          <w:tcPr>
            <w:tcW w:w="18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15958530" w14:textId="77777777" w:rsidR="003A4AFE" w:rsidRDefault="00894BEF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>
              <w:rPr>
                <w:color w:val="000000"/>
              </w:rPr>
              <w:t>0,8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4234E1E" w14:textId="77777777" w:rsidR="003A4AFE" w:rsidRDefault="00894BEF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>
              <w:rPr>
                <w:color w:val="000000"/>
              </w:rPr>
              <w:t>0,2147</w:t>
            </w:r>
          </w:p>
        </w:tc>
      </w:tr>
      <w:tr w:rsidR="003A4AFE" w14:paraId="59FAD2CC" w14:textId="77777777">
        <w:trPr>
          <w:jc w:val="center"/>
        </w:trPr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2B53E49" w14:textId="77777777" w:rsidR="003A4AFE" w:rsidRDefault="00894BEF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>
              <w:rPr>
                <w:color w:val="000000"/>
              </w:rPr>
              <w:t>Жилое помещение, расположенное в деревянном (про</w:t>
            </w:r>
            <w:r>
              <w:rPr>
                <w:color w:val="000000"/>
              </w:rPr>
              <w:t>чем) доме, имеющем все виды благоустройства (отопление, водоснабжение, водоотведение, газоснабжение, электроснабжение)</w:t>
            </w:r>
          </w:p>
        </w:tc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1E234AAB" w14:textId="77777777" w:rsidR="003A4AFE" w:rsidRDefault="00894BEF">
            <w:pPr>
              <w:jc w:val="center"/>
              <w:rPr>
                <w:lang w:val="en-US"/>
              </w:rPr>
            </w:pPr>
            <w:r>
              <w:t>17,26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4AF434EC" w14:textId="77777777" w:rsidR="003A4AFE" w:rsidRDefault="00894BEF">
            <w:pPr>
              <w:spacing w:before="100" w:beforeAutospacing="1" w:after="100" w:afterAutospacing="1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</w:rPr>
              <w:t>92772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159F216C" w14:textId="77777777" w:rsidR="003A4AFE" w:rsidRDefault="00894BEF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>
              <w:rPr>
                <w:color w:val="000000"/>
              </w:rPr>
              <w:t>0,001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14D1DDFD" w14:textId="77777777" w:rsidR="003A4AFE" w:rsidRDefault="00894BEF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>
              <w:rPr>
                <w:color w:val="000000"/>
              </w:rPr>
              <w:t>0,8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23DFDC3" w14:textId="77777777" w:rsidR="003A4AFE" w:rsidRDefault="00894BEF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>
              <w:rPr>
                <w:color w:val="000000"/>
              </w:rPr>
              <w:t>1,0</w:t>
            </w:r>
          </w:p>
        </w:tc>
        <w:tc>
          <w:tcPr>
            <w:tcW w:w="18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F3D0D4A" w14:textId="77777777" w:rsidR="003A4AFE" w:rsidRDefault="00894BEF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>
              <w:rPr>
                <w:color w:val="000000"/>
              </w:rPr>
              <w:t>0,8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433957E" w14:textId="77777777" w:rsidR="003A4AFE" w:rsidRDefault="00894BEF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>
              <w:rPr>
                <w:color w:val="000000"/>
              </w:rPr>
              <w:t>0,2147</w:t>
            </w:r>
          </w:p>
        </w:tc>
      </w:tr>
      <w:tr w:rsidR="003A4AFE" w14:paraId="650AA5B4" w14:textId="77777777">
        <w:trPr>
          <w:jc w:val="center"/>
        </w:trPr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675B5A7" w14:textId="77777777" w:rsidR="003A4AFE" w:rsidRDefault="00894BEF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Жилое помещение, расположенное в кирпичном или каменном доме, имеющем не все виды благоустройства (</w:t>
            </w:r>
            <w:r>
              <w:t>отсутствует один и более видов благоустройства</w:t>
            </w:r>
            <w:r>
              <w:rPr>
                <w:color w:val="000000"/>
              </w:rPr>
              <w:t>)</w:t>
            </w:r>
          </w:p>
        </w:tc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CC67D77" w14:textId="77777777" w:rsidR="003A4AFE" w:rsidRDefault="00894BEF">
            <w:pPr>
              <w:jc w:val="center"/>
              <w:rPr>
                <w:lang w:val="en-US"/>
              </w:rPr>
            </w:pPr>
            <w:r>
              <w:t>19,24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15C8281B" w14:textId="77777777" w:rsidR="003A4AFE" w:rsidRDefault="00894BEF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>
              <w:rPr>
                <w:color w:val="000000"/>
              </w:rPr>
              <w:t>92772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3AB7609C" w14:textId="77777777" w:rsidR="003A4AFE" w:rsidRDefault="00894BEF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>
              <w:rPr>
                <w:color w:val="000000"/>
              </w:rPr>
              <w:t>0,001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802217B" w14:textId="77777777" w:rsidR="003A4AFE" w:rsidRDefault="00894BEF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>
              <w:rPr>
                <w:color w:val="000000"/>
              </w:rPr>
              <w:t>1,3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4CB393B" w14:textId="77777777" w:rsidR="003A4AFE" w:rsidRDefault="00894BEF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>
              <w:rPr>
                <w:color w:val="000000"/>
              </w:rPr>
              <w:t>0,8</w:t>
            </w:r>
          </w:p>
        </w:tc>
        <w:tc>
          <w:tcPr>
            <w:tcW w:w="18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335F8C90" w14:textId="77777777" w:rsidR="003A4AFE" w:rsidRDefault="00894BEF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>
              <w:rPr>
                <w:color w:val="000000"/>
              </w:rPr>
              <w:t>0,8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3A03B2A" w14:textId="77777777" w:rsidR="003A4AFE" w:rsidRDefault="00894BEF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>
              <w:rPr>
                <w:color w:val="000000"/>
              </w:rPr>
              <w:t>0,2393</w:t>
            </w:r>
          </w:p>
        </w:tc>
      </w:tr>
      <w:tr w:rsidR="003A4AFE" w14:paraId="6888FC33" w14:textId="77777777">
        <w:trPr>
          <w:jc w:val="center"/>
        </w:trPr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483D683" w14:textId="77777777" w:rsidR="003A4AFE" w:rsidRDefault="00894BEF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>
              <w:rPr>
                <w:color w:val="000000"/>
              </w:rPr>
              <w:t>Жилое помещение, расположенное в панельном или блочном доме, имеющем не все виды благоустройства (</w:t>
            </w:r>
            <w:r>
              <w:t>отсутствует один и более видов благоустройства</w:t>
            </w:r>
            <w:r>
              <w:rPr>
                <w:color w:val="000000"/>
              </w:rPr>
              <w:t>)</w:t>
            </w:r>
          </w:p>
        </w:tc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30C93D8D" w14:textId="77777777" w:rsidR="003A4AFE" w:rsidRDefault="00894BEF">
            <w:pPr>
              <w:jc w:val="center"/>
              <w:rPr>
                <w:lang w:val="en-US"/>
              </w:rPr>
            </w:pPr>
            <w:r>
              <w:t>17,58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334B1B85" w14:textId="77777777" w:rsidR="003A4AFE" w:rsidRDefault="00894BEF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>
              <w:rPr>
                <w:color w:val="000000"/>
              </w:rPr>
              <w:t>92772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36B9A3A" w14:textId="77777777" w:rsidR="003A4AFE" w:rsidRDefault="00894BEF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>
              <w:rPr>
                <w:color w:val="000000"/>
              </w:rPr>
              <w:t>0,001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320885E7" w14:textId="77777777" w:rsidR="003A4AFE" w:rsidRDefault="00894BEF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>
              <w:rPr>
                <w:color w:val="000000"/>
              </w:rPr>
              <w:t>1,05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C05B8CD" w14:textId="77777777" w:rsidR="003A4AFE" w:rsidRDefault="00894BEF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>
              <w:rPr>
                <w:color w:val="000000"/>
              </w:rPr>
              <w:t>0,8</w:t>
            </w:r>
          </w:p>
        </w:tc>
        <w:tc>
          <w:tcPr>
            <w:tcW w:w="18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28F47B2" w14:textId="77777777" w:rsidR="003A4AFE" w:rsidRDefault="00894BEF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>
              <w:rPr>
                <w:color w:val="000000"/>
              </w:rPr>
              <w:t>0,8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DBE4C7B" w14:textId="77777777" w:rsidR="003A4AFE" w:rsidRDefault="00894BEF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>
              <w:rPr>
                <w:color w:val="000000"/>
              </w:rPr>
              <w:t>0,2145</w:t>
            </w:r>
          </w:p>
        </w:tc>
      </w:tr>
      <w:tr w:rsidR="003A4AFE" w14:paraId="5037E056" w14:textId="77777777">
        <w:trPr>
          <w:jc w:val="center"/>
        </w:trPr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A40117B" w14:textId="77777777" w:rsidR="003A4AFE" w:rsidRDefault="00894BEF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>
              <w:rPr>
                <w:color w:val="000000"/>
              </w:rPr>
              <w:t>Жилое помещение, расположенное в деревянном (прочем) доме, имеющем не в</w:t>
            </w:r>
            <w:r>
              <w:rPr>
                <w:color w:val="000000"/>
              </w:rPr>
              <w:t>се виды благоустройства (</w:t>
            </w:r>
            <w:r>
              <w:t>отсутствует один и более видов благоустройства</w:t>
            </w:r>
            <w:r>
              <w:rPr>
                <w:color w:val="000000"/>
              </w:rPr>
              <w:t>)</w:t>
            </w:r>
          </w:p>
        </w:tc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36EB9D89" w14:textId="77777777" w:rsidR="003A4AFE" w:rsidRDefault="00894BEF">
            <w:pPr>
              <w:jc w:val="center"/>
              <w:rPr>
                <w:lang w:val="en-US"/>
              </w:rPr>
            </w:pPr>
            <w:r>
              <w:t>15,95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807624C" w14:textId="77777777" w:rsidR="003A4AFE" w:rsidRDefault="00894BEF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>
              <w:rPr>
                <w:color w:val="000000"/>
              </w:rPr>
              <w:t>92772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1E52A2B4" w14:textId="77777777" w:rsidR="003A4AFE" w:rsidRDefault="00894BEF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>
              <w:rPr>
                <w:color w:val="000000"/>
              </w:rPr>
              <w:t>0,001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338837E" w14:textId="77777777" w:rsidR="003A4AFE" w:rsidRDefault="00894BEF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>
              <w:rPr>
                <w:color w:val="000000"/>
              </w:rPr>
              <w:t>0,8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A196A25" w14:textId="77777777" w:rsidR="003A4AFE" w:rsidRDefault="00894BEF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>
              <w:rPr>
                <w:color w:val="000000"/>
              </w:rPr>
              <w:t>0,8</w:t>
            </w:r>
          </w:p>
        </w:tc>
        <w:tc>
          <w:tcPr>
            <w:tcW w:w="18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C09BA1A" w14:textId="77777777" w:rsidR="003A4AFE" w:rsidRDefault="00894BEF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>
              <w:rPr>
                <w:color w:val="000000"/>
              </w:rPr>
              <w:t>0,8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C3534CF" w14:textId="77777777" w:rsidR="003A4AFE" w:rsidRDefault="00894BEF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>
              <w:rPr>
                <w:color w:val="000000"/>
              </w:rPr>
              <w:t>0,2149</w:t>
            </w:r>
          </w:p>
        </w:tc>
      </w:tr>
    </w:tbl>
    <w:p w14:paraId="0AA615E4" w14:textId="77777777" w:rsidR="003A4AFE" w:rsidRDefault="003A4AFE">
      <w:pPr>
        <w:tabs>
          <w:tab w:val="left" w:pos="4005"/>
        </w:tabs>
        <w:rPr>
          <w:sz w:val="25"/>
          <w:szCs w:val="25"/>
        </w:rPr>
      </w:pPr>
    </w:p>
    <w:p w14:paraId="20A28CB8" w14:textId="77777777" w:rsidR="003A4AFE" w:rsidRDefault="003A4AFE">
      <w:pPr>
        <w:tabs>
          <w:tab w:val="left" w:pos="4005"/>
        </w:tabs>
        <w:jc w:val="right"/>
        <w:rPr>
          <w:b/>
          <w:sz w:val="26"/>
          <w:szCs w:val="26"/>
        </w:rPr>
      </w:pPr>
    </w:p>
    <w:p w14:paraId="16FD2DDC" w14:textId="77777777" w:rsidR="003A4AFE" w:rsidRDefault="00894BEF">
      <w:pPr>
        <w:tabs>
          <w:tab w:val="left" w:pos="4005"/>
        </w:tabs>
        <w:jc w:val="both"/>
        <w:rPr>
          <w:b/>
          <w:sz w:val="26"/>
          <w:szCs w:val="26"/>
        </w:rPr>
      </w:pPr>
      <w:r>
        <w:rPr>
          <w:b/>
          <w:sz w:val="28"/>
          <w:szCs w:val="28"/>
        </w:rPr>
        <w:t xml:space="preserve">* - </w:t>
      </w:r>
      <w:r>
        <w:rPr>
          <w:sz w:val="26"/>
          <w:szCs w:val="26"/>
        </w:rPr>
        <w:t>Программа утверждена постан</w:t>
      </w:r>
      <w:r>
        <w:rPr>
          <w:sz w:val="26"/>
          <w:szCs w:val="26"/>
        </w:rPr>
        <w:t>овлением Правительства Нижегородской области от 01.04.2014 № 208 «Об утверждении государственной региональной адресной программы по проведению капитального ремонта общего имущества в многоквартирных домах, расположенных на территории Нижегородской области»</w:t>
      </w:r>
    </w:p>
    <w:p w14:paraId="09D5218C" w14:textId="77777777" w:rsidR="003A4AFE" w:rsidRDefault="00894BEF">
      <w:pPr>
        <w:rPr>
          <w:b/>
          <w:sz w:val="26"/>
          <w:szCs w:val="26"/>
        </w:rPr>
      </w:pPr>
      <w:r>
        <w:rPr>
          <w:b/>
          <w:sz w:val="26"/>
          <w:szCs w:val="26"/>
        </w:rPr>
        <w:br w:type="page" w:clear="all"/>
      </w:r>
    </w:p>
    <w:p w14:paraId="5074BC6B" w14:textId="77777777" w:rsidR="003A4AFE" w:rsidRDefault="00894BEF">
      <w:pPr>
        <w:tabs>
          <w:tab w:val="left" w:pos="4005"/>
        </w:tabs>
        <w:jc w:val="right"/>
        <w:rPr>
          <w:bCs/>
          <w:sz w:val="26"/>
          <w:szCs w:val="26"/>
        </w:rPr>
      </w:pPr>
      <w:r>
        <w:rPr>
          <w:bCs/>
          <w:sz w:val="26"/>
          <w:szCs w:val="26"/>
        </w:rPr>
        <w:lastRenderedPageBreak/>
        <w:t>Таблица 2</w:t>
      </w:r>
    </w:p>
    <w:p w14:paraId="296D366E" w14:textId="77777777" w:rsidR="003A4AFE" w:rsidRDefault="003A4AFE">
      <w:pPr>
        <w:tabs>
          <w:tab w:val="left" w:pos="4005"/>
        </w:tabs>
        <w:jc w:val="right"/>
        <w:rPr>
          <w:bCs/>
          <w:sz w:val="26"/>
          <w:szCs w:val="26"/>
        </w:rPr>
      </w:pPr>
    </w:p>
    <w:tbl>
      <w:tblPr>
        <w:tblW w:w="15451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13"/>
        <w:gridCol w:w="2948"/>
        <w:gridCol w:w="2551"/>
        <w:gridCol w:w="2439"/>
      </w:tblGrid>
      <w:tr w:rsidR="003A4AFE" w14:paraId="4CB9524A" w14:textId="77777777"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DE078" w14:textId="77777777" w:rsidR="003A4AFE" w:rsidRDefault="00894BEF">
            <w:pPr>
              <w:tabs>
                <w:tab w:val="left" w:pos="5400"/>
              </w:tabs>
              <w:spacing w:line="276" w:lineRule="auto"/>
              <w:ind w:right="-884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Наименование муниципального</w:t>
            </w:r>
          </w:p>
          <w:p w14:paraId="3E293283" w14:textId="77777777" w:rsidR="003A4AFE" w:rsidRDefault="00894BEF">
            <w:pPr>
              <w:tabs>
                <w:tab w:val="left" w:pos="5400"/>
              </w:tabs>
              <w:spacing w:line="276" w:lineRule="auto"/>
              <w:ind w:right="-884"/>
              <w:jc w:val="center"/>
              <w:rPr>
                <w:bCs/>
              </w:rPr>
            </w:pPr>
            <w:r>
              <w:rPr>
                <w:bCs/>
                <w:sz w:val="26"/>
                <w:szCs w:val="26"/>
              </w:rPr>
              <w:t>образования</w:t>
            </w: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39A0A" w14:textId="77777777" w:rsidR="003A4AFE" w:rsidRDefault="00894BEF">
            <w:pPr>
              <w:tabs>
                <w:tab w:val="left" w:pos="4005"/>
              </w:tabs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>Размер платы (без НДС) граждан за наем жилых помещений, руб./кв.м., домов, которые не участвуют в Программе капитального ремонта*</w:t>
            </w:r>
          </w:p>
        </w:tc>
      </w:tr>
      <w:tr w:rsidR="003A4AFE" w14:paraId="1F802D56" w14:textId="77777777">
        <w:tc>
          <w:tcPr>
            <w:tcW w:w="75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6C6DB" w14:textId="77777777" w:rsidR="003A4AFE" w:rsidRDefault="00894BEF">
            <w:pPr>
              <w:jc w:val="center"/>
            </w:pPr>
            <w:r>
              <w:t>муниципальный округ город Шахунья Нижегородской области</w:t>
            </w:r>
            <w:r>
              <w:br/>
              <w:t>(г. Шахунья, р. п. Вахтан, р. п. Сява, сельские поселения муниципального округа город Шахунья Нижегородской области)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7C7EE" w14:textId="77777777" w:rsidR="003A4AFE" w:rsidRDefault="00894BEF">
            <w:pPr>
              <w:tabs>
                <w:tab w:val="left" w:pos="4005"/>
              </w:tabs>
              <w:jc w:val="center"/>
            </w:pPr>
            <w:r>
              <w:t xml:space="preserve">Жилые здания </w:t>
            </w:r>
          </w:p>
          <w:p w14:paraId="259DBF6B" w14:textId="77777777" w:rsidR="003A4AFE" w:rsidRDefault="00894BEF">
            <w:pPr>
              <w:tabs>
                <w:tab w:val="left" w:pos="4005"/>
              </w:tabs>
              <w:jc w:val="center"/>
            </w:pPr>
            <w:r>
              <w:t>с кирпичными стенами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52A10" w14:textId="77777777" w:rsidR="003A4AFE" w:rsidRDefault="00894BEF">
            <w:pPr>
              <w:tabs>
                <w:tab w:val="left" w:pos="4005"/>
              </w:tabs>
              <w:jc w:val="center"/>
            </w:pPr>
            <w:r>
              <w:t>Жилые здания</w:t>
            </w:r>
          </w:p>
          <w:p w14:paraId="39EB7883" w14:textId="77777777" w:rsidR="003A4AFE" w:rsidRDefault="00894BEF">
            <w:pPr>
              <w:tabs>
                <w:tab w:val="left" w:pos="4005"/>
              </w:tabs>
              <w:jc w:val="center"/>
            </w:pPr>
            <w:r>
              <w:t>с крупнопанельными стенами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B051F" w14:textId="77777777" w:rsidR="003A4AFE" w:rsidRDefault="00894BEF">
            <w:pPr>
              <w:tabs>
                <w:tab w:val="left" w:pos="4005"/>
              </w:tabs>
              <w:jc w:val="center"/>
            </w:pPr>
            <w:r>
              <w:t>Жилые здания с деревянными стенами или стенами из смешанных материалов</w:t>
            </w:r>
          </w:p>
        </w:tc>
      </w:tr>
      <w:tr w:rsidR="003A4AFE" w14:paraId="144BF090" w14:textId="77777777">
        <w:tc>
          <w:tcPr>
            <w:tcW w:w="7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80321" w14:textId="77777777" w:rsidR="003A4AFE" w:rsidRDefault="003A4AFE"/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CB605" w14:textId="77777777" w:rsidR="003A4AFE" w:rsidRDefault="00894BEF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n-US"/>
              </w:rPr>
            </w:pPr>
            <w:r>
              <w:rPr>
                <w:lang w:val="en-US"/>
              </w:rPr>
              <w:t>6</w:t>
            </w:r>
            <w:r>
              <w:t>,6</w:t>
            </w:r>
            <w:r>
              <w:rPr>
                <w:lang w:val="en-US"/>
              </w:rPr>
              <w:t>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FBE05" w14:textId="77777777" w:rsidR="003A4AFE" w:rsidRDefault="00894BEF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n-US"/>
              </w:rPr>
            </w:pPr>
            <w:r>
              <w:t>6,14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9CEB5" w14:textId="77777777" w:rsidR="003A4AFE" w:rsidRDefault="00894BEF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n-US"/>
              </w:rPr>
            </w:pPr>
            <w:r>
              <w:t>5,36</w:t>
            </w:r>
          </w:p>
        </w:tc>
      </w:tr>
    </w:tbl>
    <w:p w14:paraId="40589310" w14:textId="77777777" w:rsidR="003A4AFE" w:rsidRDefault="003A4AFE">
      <w:pPr>
        <w:tabs>
          <w:tab w:val="left" w:pos="4005"/>
        </w:tabs>
        <w:jc w:val="center"/>
      </w:pPr>
    </w:p>
    <w:p w14:paraId="210EA2FB" w14:textId="77777777" w:rsidR="003A4AFE" w:rsidRDefault="00894BEF">
      <w:pPr>
        <w:tabs>
          <w:tab w:val="left" w:pos="4005"/>
        </w:tabs>
        <w:jc w:val="both"/>
        <w:rPr>
          <w:sz w:val="26"/>
          <w:szCs w:val="26"/>
        </w:rPr>
      </w:pPr>
      <w:r>
        <w:rPr>
          <w:b/>
          <w:sz w:val="28"/>
          <w:szCs w:val="28"/>
        </w:rPr>
        <w:t xml:space="preserve">* - </w:t>
      </w:r>
      <w:r>
        <w:rPr>
          <w:sz w:val="26"/>
          <w:szCs w:val="26"/>
        </w:rPr>
        <w:t>Программа утверждена постан</w:t>
      </w:r>
      <w:r>
        <w:rPr>
          <w:sz w:val="26"/>
          <w:szCs w:val="26"/>
        </w:rPr>
        <w:t>овлением Правительства Нижегородской области от 01.04.2014 № 208 «Об утверждении государственной региональной адресной программы по проведению капитального ремонта общего имущества в многоквартирных домах, расположенных на территории Нижегородской области»</w:t>
      </w:r>
    </w:p>
    <w:sectPr w:rsidR="003A4AFE">
      <w:footerReference w:type="even" r:id="rId14"/>
      <w:pgSz w:w="16834" w:h="11909" w:orient="landscape"/>
      <w:pgMar w:top="1516" w:right="540" w:bottom="569" w:left="540" w:header="720" w:footer="25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0AB6B3" w14:textId="77777777" w:rsidR="00894BEF" w:rsidRDefault="00894BEF">
      <w:r>
        <w:separator/>
      </w:r>
    </w:p>
  </w:endnote>
  <w:endnote w:type="continuationSeparator" w:id="0">
    <w:p w14:paraId="59623E45" w14:textId="77777777" w:rsidR="00894BEF" w:rsidRDefault="00894B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20000287" w:usb1="00000000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6B8E41" w14:textId="77777777" w:rsidR="003A4AFE" w:rsidRDefault="00894BEF">
    <w:pPr>
      <w:pStyle w:val="af"/>
      <w:framePr w:wrap="around" w:vAnchor="text" w:hAnchor="margin" w:xAlign="right" w:y="1"/>
      <w:rPr>
        <w:rStyle w:val="af1"/>
      </w:rPr>
    </w:pPr>
    <w:r>
      <w:rPr>
        <w:rStyle w:val="af1"/>
      </w:rPr>
      <w:fldChar w:fldCharType="begin"/>
    </w:r>
    <w:r>
      <w:rPr>
        <w:rStyle w:val="af1"/>
      </w:rPr>
      <w:instrText xml:space="preserve">PAGE  </w:instrText>
    </w:r>
    <w:r>
      <w:rPr>
        <w:rStyle w:val="af1"/>
      </w:rPr>
      <w:fldChar w:fldCharType="end"/>
    </w:r>
  </w:p>
  <w:p w14:paraId="153D08AA" w14:textId="77777777" w:rsidR="003A4AFE" w:rsidRDefault="003A4AFE">
    <w:pPr>
      <w:pStyle w:val="af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EAC8A3" w14:textId="77777777" w:rsidR="003A4AFE" w:rsidRDefault="00894BEF">
    <w:pPr>
      <w:pStyle w:val="af"/>
      <w:framePr w:wrap="around" w:vAnchor="text" w:hAnchor="margin" w:xAlign="right" w:y="1"/>
      <w:rPr>
        <w:rStyle w:val="af1"/>
      </w:rPr>
    </w:pPr>
    <w:r>
      <w:rPr>
        <w:rStyle w:val="af1"/>
      </w:rPr>
      <w:fldChar w:fldCharType="begin"/>
    </w:r>
    <w:r>
      <w:rPr>
        <w:rStyle w:val="af1"/>
      </w:rPr>
      <w:instrText xml:space="preserve">PAGE  </w:instrText>
    </w:r>
    <w:r>
      <w:rPr>
        <w:rStyle w:val="af1"/>
      </w:rPr>
      <w:fldChar w:fldCharType="end"/>
    </w:r>
  </w:p>
  <w:p w14:paraId="1F1FEB4F" w14:textId="77777777" w:rsidR="003A4AFE" w:rsidRDefault="003A4AFE">
    <w:pPr>
      <w:pStyle w:val="af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34C114" w14:textId="77777777" w:rsidR="00894BEF" w:rsidRDefault="00894BEF">
      <w:r>
        <w:separator/>
      </w:r>
    </w:p>
  </w:footnote>
  <w:footnote w:type="continuationSeparator" w:id="0">
    <w:p w14:paraId="5BF98412" w14:textId="77777777" w:rsidR="00894BEF" w:rsidRDefault="00894B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036A05"/>
    <w:multiLevelType w:val="hybridMultilevel"/>
    <w:tmpl w:val="3E521B44"/>
    <w:lvl w:ilvl="0" w:tplc="83B40C7A">
      <w:start w:val="1"/>
      <w:numFmt w:val="decimal"/>
      <w:lvlText w:val="%1."/>
      <w:lvlJc w:val="left"/>
      <w:pPr>
        <w:ind w:left="1133" w:hanging="360"/>
      </w:pPr>
      <w:rPr>
        <w:rFonts w:hint="default"/>
      </w:rPr>
    </w:lvl>
    <w:lvl w:ilvl="1" w:tplc="0B76F0E6">
      <w:start w:val="1"/>
      <w:numFmt w:val="lowerLetter"/>
      <w:lvlText w:val="%2."/>
      <w:lvlJc w:val="left"/>
      <w:pPr>
        <w:ind w:left="1853" w:hanging="360"/>
      </w:pPr>
    </w:lvl>
    <w:lvl w:ilvl="2" w:tplc="50AE7650">
      <w:start w:val="1"/>
      <w:numFmt w:val="lowerRoman"/>
      <w:lvlText w:val="%3."/>
      <w:lvlJc w:val="right"/>
      <w:pPr>
        <w:ind w:left="2573" w:hanging="180"/>
      </w:pPr>
    </w:lvl>
    <w:lvl w:ilvl="3" w:tplc="67FA78FC">
      <w:start w:val="1"/>
      <w:numFmt w:val="decimal"/>
      <w:lvlText w:val="%4."/>
      <w:lvlJc w:val="left"/>
      <w:pPr>
        <w:ind w:left="3293" w:hanging="360"/>
      </w:pPr>
    </w:lvl>
    <w:lvl w:ilvl="4" w:tplc="F4F0603E">
      <w:start w:val="1"/>
      <w:numFmt w:val="lowerLetter"/>
      <w:lvlText w:val="%5."/>
      <w:lvlJc w:val="left"/>
      <w:pPr>
        <w:ind w:left="4013" w:hanging="360"/>
      </w:pPr>
    </w:lvl>
    <w:lvl w:ilvl="5" w:tplc="8E76E034">
      <w:start w:val="1"/>
      <w:numFmt w:val="lowerRoman"/>
      <w:lvlText w:val="%6."/>
      <w:lvlJc w:val="right"/>
      <w:pPr>
        <w:ind w:left="4733" w:hanging="180"/>
      </w:pPr>
    </w:lvl>
    <w:lvl w:ilvl="6" w:tplc="CE004C6A">
      <w:start w:val="1"/>
      <w:numFmt w:val="decimal"/>
      <w:lvlText w:val="%7."/>
      <w:lvlJc w:val="left"/>
      <w:pPr>
        <w:ind w:left="5453" w:hanging="360"/>
      </w:pPr>
    </w:lvl>
    <w:lvl w:ilvl="7" w:tplc="E2ECF4FC">
      <w:start w:val="1"/>
      <w:numFmt w:val="lowerLetter"/>
      <w:lvlText w:val="%8."/>
      <w:lvlJc w:val="left"/>
      <w:pPr>
        <w:ind w:left="6173" w:hanging="360"/>
      </w:pPr>
    </w:lvl>
    <w:lvl w:ilvl="8" w:tplc="1F1256C8">
      <w:start w:val="1"/>
      <w:numFmt w:val="lowerRoman"/>
      <w:lvlText w:val="%9."/>
      <w:lvlJc w:val="right"/>
      <w:pPr>
        <w:ind w:left="6893" w:hanging="180"/>
      </w:pPr>
    </w:lvl>
  </w:abstractNum>
  <w:abstractNum w:abstractNumId="1" w15:restartNumberingAfterBreak="0">
    <w:nsid w:val="4CE36D31"/>
    <w:multiLevelType w:val="hybridMultilevel"/>
    <w:tmpl w:val="8C46C018"/>
    <w:lvl w:ilvl="0" w:tplc="EA740E70">
      <w:start w:val="170"/>
      <w:numFmt w:val="decimal"/>
      <w:lvlText w:val="%1"/>
      <w:lvlJc w:val="left"/>
      <w:pPr>
        <w:ind w:left="415" w:hanging="405"/>
      </w:pPr>
      <w:rPr>
        <w:rFonts w:hint="default"/>
      </w:rPr>
    </w:lvl>
    <w:lvl w:ilvl="1" w:tplc="2234AE12">
      <w:start w:val="1"/>
      <w:numFmt w:val="lowerLetter"/>
      <w:lvlText w:val="%2."/>
      <w:lvlJc w:val="left"/>
      <w:pPr>
        <w:ind w:left="1090" w:hanging="360"/>
      </w:pPr>
    </w:lvl>
    <w:lvl w:ilvl="2" w:tplc="7B76DA34">
      <w:start w:val="1"/>
      <w:numFmt w:val="lowerRoman"/>
      <w:lvlText w:val="%3."/>
      <w:lvlJc w:val="right"/>
      <w:pPr>
        <w:ind w:left="1810" w:hanging="180"/>
      </w:pPr>
    </w:lvl>
    <w:lvl w:ilvl="3" w:tplc="918AEA74">
      <w:start w:val="1"/>
      <w:numFmt w:val="decimal"/>
      <w:lvlText w:val="%4."/>
      <w:lvlJc w:val="left"/>
      <w:pPr>
        <w:ind w:left="2530" w:hanging="360"/>
      </w:pPr>
    </w:lvl>
    <w:lvl w:ilvl="4" w:tplc="EF72AADE">
      <w:start w:val="1"/>
      <w:numFmt w:val="lowerLetter"/>
      <w:lvlText w:val="%5."/>
      <w:lvlJc w:val="left"/>
      <w:pPr>
        <w:ind w:left="3250" w:hanging="360"/>
      </w:pPr>
    </w:lvl>
    <w:lvl w:ilvl="5" w:tplc="A6522C6E">
      <w:start w:val="1"/>
      <w:numFmt w:val="lowerRoman"/>
      <w:lvlText w:val="%6."/>
      <w:lvlJc w:val="right"/>
      <w:pPr>
        <w:ind w:left="3970" w:hanging="180"/>
      </w:pPr>
    </w:lvl>
    <w:lvl w:ilvl="6" w:tplc="0354E77A">
      <w:start w:val="1"/>
      <w:numFmt w:val="decimal"/>
      <w:lvlText w:val="%7."/>
      <w:lvlJc w:val="left"/>
      <w:pPr>
        <w:ind w:left="4690" w:hanging="360"/>
      </w:pPr>
    </w:lvl>
    <w:lvl w:ilvl="7" w:tplc="F0AC9096">
      <w:start w:val="1"/>
      <w:numFmt w:val="lowerLetter"/>
      <w:lvlText w:val="%8."/>
      <w:lvlJc w:val="left"/>
      <w:pPr>
        <w:ind w:left="5410" w:hanging="360"/>
      </w:pPr>
    </w:lvl>
    <w:lvl w:ilvl="8" w:tplc="71F4260E">
      <w:start w:val="1"/>
      <w:numFmt w:val="lowerRoman"/>
      <w:lvlText w:val="%9."/>
      <w:lvlJc w:val="right"/>
      <w:pPr>
        <w:ind w:left="613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4AFE"/>
    <w:rsid w:val="00222A48"/>
    <w:rsid w:val="003A4AFE"/>
    <w:rsid w:val="00894B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EB0AD4"/>
  <w15:docId w15:val="{FECAB7CC-2C41-42DA-BACE-899ED48333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uiPriority w:val="1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1"/>
    <w:qFormat/>
    <w:pPr>
      <w:keepNext/>
      <w:jc w:val="center"/>
      <w:outlineLvl w:val="1"/>
    </w:pPr>
    <w:rPr>
      <w:rFonts w:ascii="Arial" w:eastAsia="Arial Unicode MS" w:hAnsi="Arial" w:cs="Arial"/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"/>
    <w:qFormat/>
    <w:pPr>
      <w:keepNext/>
      <w:jc w:val="center"/>
      <w:outlineLvl w:val="2"/>
    </w:pPr>
    <w:rPr>
      <w:rFonts w:ascii="Arial" w:eastAsia="Arial Unicode MS" w:hAnsi="Arial" w:cs="Arial"/>
      <w:b/>
      <w:bCs/>
      <w:spacing w:val="-20"/>
      <w:sz w:val="40"/>
      <w:szCs w:val="40"/>
    </w:rPr>
  </w:style>
  <w:style w:type="paragraph" w:styleId="4">
    <w:name w:val="heading 4"/>
    <w:basedOn w:val="a"/>
    <w:next w:val="a"/>
    <w:link w:val="40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3">
    <w:name w:val="Intense Quote"/>
    <w:basedOn w:val="a"/>
    <w:next w:val="a"/>
    <w:link w:val="a4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4">
    <w:name w:val="Выделенная цитата Знак"/>
    <w:link w:val="a3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5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a6">
    <w:name w:val="endnote text"/>
    <w:basedOn w:val="a"/>
    <w:link w:val="a7"/>
    <w:uiPriority w:val="99"/>
    <w:semiHidden/>
    <w:unhideWhenUsed/>
    <w:rPr>
      <w:sz w:val="20"/>
    </w:rPr>
  </w:style>
  <w:style w:type="character" w:customStyle="1" w:styleId="a7">
    <w:name w:val="Текст концевой сноски Знак"/>
    <w:link w:val="a6"/>
    <w:uiPriority w:val="99"/>
    <w:rPr>
      <w:sz w:val="20"/>
    </w:rPr>
  </w:style>
  <w:style w:type="character" w:styleId="a8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9">
    <w:name w:val="TOC Heading"/>
    <w:uiPriority w:val="39"/>
    <w:unhideWhenUsed/>
  </w:style>
  <w:style w:type="paragraph" w:styleId="aa">
    <w:name w:val="table of figures"/>
    <w:basedOn w:val="a"/>
    <w:next w:val="a"/>
    <w:uiPriority w:val="99"/>
    <w:unhideWhenUsed/>
  </w:style>
  <w:style w:type="paragraph" w:customStyle="1" w:styleId="13">
    <w:name w:val="Стиль1"/>
    <w:basedOn w:val="a"/>
    <w:pPr>
      <w:spacing w:line="312" w:lineRule="auto"/>
      <w:jc w:val="both"/>
    </w:pPr>
    <w:rPr>
      <w:rFonts w:ascii="Courier New" w:hAnsi="Courier New"/>
      <w:sz w:val="22"/>
    </w:rPr>
  </w:style>
  <w:style w:type="paragraph" w:customStyle="1" w:styleId="25">
    <w:name w:val="Стиль2"/>
    <w:basedOn w:val="a"/>
    <w:pPr>
      <w:spacing w:line="312" w:lineRule="auto"/>
      <w:jc w:val="both"/>
    </w:pPr>
    <w:rPr>
      <w:rFonts w:ascii="Arial" w:hAnsi="Arial"/>
      <w:spacing w:val="20"/>
      <w:sz w:val="22"/>
    </w:rPr>
  </w:style>
  <w:style w:type="paragraph" w:styleId="ab">
    <w:name w:val="Body Text Indent"/>
    <w:basedOn w:val="a"/>
    <w:link w:val="ac"/>
    <w:pPr>
      <w:ind w:left="567"/>
      <w:jc w:val="both"/>
    </w:pPr>
    <w:rPr>
      <w:b/>
      <w:sz w:val="28"/>
      <w:szCs w:val="20"/>
    </w:rPr>
  </w:style>
  <w:style w:type="paragraph" w:customStyle="1" w:styleId="ConsNormal">
    <w:name w:val="ConsNormal"/>
    <w:pPr>
      <w:widowControl w:val="0"/>
      <w:ind w:firstLine="720"/>
    </w:pPr>
    <w:rPr>
      <w:rFonts w:ascii="Arial" w:hAnsi="Arial" w:cs="Arial"/>
    </w:rPr>
  </w:style>
  <w:style w:type="table" w:styleId="ad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e">
    <w:name w:val="Body Text"/>
    <w:basedOn w:val="a"/>
    <w:link w:val="14"/>
    <w:uiPriority w:val="1"/>
    <w:qFormat/>
    <w:pPr>
      <w:spacing w:after="120"/>
    </w:pPr>
  </w:style>
  <w:style w:type="paragraph" w:customStyle="1" w:styleId="ConsNonformat">
    <w:name w:val="ConsNonformat"/>
    <w:pPr>
      <w:widowControl w:val="0"/>
    </w:pPr>
    <w:rPr>
      <w:rFonts w:ascii="Courier New" w:hAnsi="Courier New" w:cs="Courier New"/>
    </w:rPr>
  </w:style>
  <w:style w:type="paragraph" w:customStyle="1" w:styleId="ConsTitle">
    <w:name w:val="ConsTitle"/>
    <w:pPr>
      <w:widowControl w:val="0"/>
    </w:pPr>
    <w:rPr>
      <w:rFonts w:ascii="Arial" w:hAnsi="Arial" w:cs="Arial"/>
      <w:b/>
      <w:bCs/>
    </w:rPr>
  </w:style>
  <w:style w:type="paragraph" w:customStyle="1" w:styleId="ConsPlusTitle">
    <w:name w:val="ConsPlusTitle"/>
    <w:uiPriority w:val="99"/>
    <w:pPr>
      <w:widowControl w:val="0"/>
    </w:pPr>
    <w:rPr>
      <w:rFonts w:ascii="Arial" w:hAnsi="Arial" w:cs="Arial"/>
      <w:b/>
      <w:bCs/>
    </w:rPr>
  </w:style>
  <w:style w:type="paragraph" w:customStyle="1" w:styleId="ConsPlusNormal">
    <w:name w:val="ConsPlusNormal"/>
    <w:pPr>
      <w:widowControl w:val="0"/>
      <w:ind w:firstLine="720"/>
    </w:pPr>
    <w:rPr>
      <w:rFonts w:ascii="Arial" w:hAnsi="Arial" w:cs="Arial"/>
    </w:rPr>
  </w:style>
  <w:style w:type="paragraph" w:styleId="af">
    <w:name w:val="footer"/>
    <w:basedOn w:val="a"/>
    <w:link w:val="af0"/>
    <w:uiPriority w:val="99"/>
    <w:pPr>
      <w:tabs>
        <w:tab w:val="center" w:pos="4677"/>
        <w:tab w:val="right" w:pos="9355"/>
      </w:tabs>
    </w:pPr>
  </w:style>
  <w:style w:type="character" w:styleId="af1">
    <w:name w:val="page number"/>
    <w:basedOn w:val="a0"/>
  </w:style>
  <w:style w:type="character" w:customStyle="1" w:styleId="20">
    <w:name w:val="Заголовок 2 Знак"/>
    <w:basedOn w:val="a0"/>
    <w:link w:val="2"/>
    <w:uiPriority w:val="1"/>
    <w:rPr>
      <w:rFonts w:ascii="Arial" w:eastAsia="Arial Unicode MS" w:hAnsi="Arial" w:cs="Arial"/>
      <w:b/>
      <w:bCs/>
      <w:sz w:val="32"/>
      <w:szCs w:val="32"/>
    </w:rPr>
  </w:style>
  <w:style w:type="paragraph" w:styleId="af2">
    <w:name w:val="header"/>
    <w:basedOn w:val="a"/>
    <w:link w:val="af3"/>
    <w:uiPriority w:val="99"/>
    <w:pPr>
      <w:tabs>
        <w:tab w:val="center" w:pos="4677"/>
        <w:tab w:val="right" w:pos="9355"/>
      </w:tabs>
    </w:pPr>
  </w:style>
  <w:style w:type="paragraph" w:styleId="af4">
    <w:name w:val="Balloon Text"/>
    <w:basedOn w:val="a"/>
    <w:link w:val="af5"/>
    <w:uiPriority w:val="99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rPr>
      <w:rFonts w:ascii="Tahoma" w:hAnsi="Tahoma" w:cs="Tahoma"/>
      <w:sz w:val="16"/>
      <w:szCs w:val="16"/>
    </w:rPr>
  </w:style>
  <w:style w:type="paragraph" w:styleId="af6">
    <w:name w:val="List Paragraph"/>
    <w:basedOn w:val="a"/>
    <w:link w:val="af7"/>
    <w:uiPriority w:val="1"/>
    <w:qFormat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8">
    <w:name w:val="Normal (Web)"/>
    <w:basedOn w:val="a"/>
    <w:uiPriority w:val="99"/>
    <w:pPr>
      <w:spacing w:before="100" w:beforeAutospacing="1" w:after="100" w:afterAutospacing="1"/>
    </w:pPr>
  </w:style>
  <w:style w:type="character" w:styleId="af9">
    <w:name w:val="Strong"/>
    <w:uiPriority w:val="22"/>
    <w:qFormat/>
    <w:rPr>
      <w:b/>
      <w:bCs/>
    </w:rPr>
  </w:style>
  <w:style w:type="paragraph" w:styleId="afa">
    <w:name w:val="Plain Text"/>
    <w:basedOn w:val="a"/>
    <w:link w:val="afb"/>
    <w:rPr>
      <w:rFonts w:ascii="Courier New" w:hAnsi="Courier New" w:cs="Courier New"/>
      <w:sz w:val="20"/>
      <w:szCs w:val="20"/>
    </w:rPr>
  </w:style>
  <w:style w:type="character" w:customStyle="1" w:styleId="afb">
    <w:name w:val="Текст Знак"/>
    <w:basedOn w:val="a0"/>
    <w:link w:val="afa"/>
    <w:rPr>
      <w:rFonts w:ascii="Courier New" w:hAnsi="Courier New" w:cs="Courier New"/>
    </w:rPr>
  </w:style>
  <w:style w:type="paragraph" w:styleId="afc">
    <w:name w:val="No Spacing"/>
    <w:uiPriority w:val="1"/>
    <w:qFormat/>
    <w:rPr>
      <w:rFonts w:ascii="Calibri" w:eastAsia="Calibri" w:hAnsi="Calibri"/>
      <w:sz w:val="22"/>
      <w:szCs w:val="22"/>
      <w:lang w:eastAsia="en-US"/>
    </w:rPr>
  </w:style>
  <w:style w:type="paragraph" w:customStyle="1" w:styleId="ConsPlusCell">
    <w:name w:val="ConsPlusCell"/>
    <w:pPr>
      <w:widowControl w:val="0"/>
    </w:pPr>
    <w:rPr>
      <w:sz w:val="24"/>
      <w:szCs w:val="24"/>
    </w:rPr>
  </w:style>
  <w:style w:type="character" w:styleId="afd">
    <w:name w:val="Hyperlink"/>
    <w:basedOn w:val="a0"/>
    <w:uiPriority w:val="99"/>
    <w:rPr>
      <w:rFonts w:cs="Times New Roman"/>
      <w:color w:val="0000FF"/>
      <w:u w:val="single"/>
    </w:rPr>
  </w:style>
  <w:style w:type="paragraph" w:customStyle="1" w:styleId="15">
    <w:name w:val="Заголовок1"/>
    <w:uiPriority w:val="99"/>
    <w:pPr>
      <w:widowControl w:val="0"/>
    </w:pPr>
    <w:rPr>
      <w:b/>
      <w:bCs/>
      <w:color w:val="000000"/>
      <w:sz w:val="24"/>
      <w:szCs w:val="24"/>
    </w:rPr>
  </w:style>
  <w:style w:type="paragraph" w:customStyle="1" w:styleId="1CStyle22">
    <w:name w:val="1CStyle22"/>
    <w:pPr>
      <w:spacing w:after="200" w:line="276" w:lineRule="auto"/>
      <w:jc w:val="center"/>
    </w:pPr>
    <w:rPr>
      <w:rFonts w:ascii="Arial" w:hAnsi="Arial"/>
      <w:b/>
      <w:sz w:val="18"/>
      <w:szCs w:val="22"/>
    </w:rPr>
  </w:style>
  <w:style w:type="paragraph" w:customStyle="1" w:styleId="1CStyle29">
    <w:name w:val="1CStyle29"/>
    <w:pPr>
      <w:spacing w:after="200" w:line="276" w:lineRule="auto"/>
      <w:jc w:val="center"/>
    </w:pPr>
    <w:rPr>
      <w:rFonts w:ascii="Arial" w:hAnsi="Arial"/>
      <w:sz w:val="18"/>
      <w:szCs w:val="22"/>
    </w:rPr>
  </w:style>
  <w:style w:type="paragraph" w:customStyle="1" w:styleId="1CStyle30">
    <w:name w:val="1CStyle30"/>
    <w:pPr>
      <w:spacing w:after="200" w:line="276" w:lineRule="auto"/>
      <w:jc w:val="center"/>
    </w:pPr>
    <w:rPr>
      <w:rFonts w:ascii="Arial" w:hAnsi="Arial"/>
      <w:sz w:val="18"/>
      <w:szCs w:val="22"/>
    </w:rPr>
  </w:style>
  <w:style w:type="character" w:customStyle="1" w:styleId="26">
    <w:name w:val="Основной текст (2)_"/>
    <w:link w:val="27"/>
    <w:rPr>
      <w:sz w:val="26"/>
      <w:szCs w:val="26"/>
      <w:shd w:val="clear" w:color="auto" w:fill="FFFFFF"/>
    </w:rPr>
  </w:style>
  <w:style w:type="paragraph" w:customStyle="1" w:styleId="27">
    <w:name w:val="Основной текст (2)"/>
    <w:basedOn w:val="a"/>
    <w:link w:val="26"/>
    <w:pPr>
      <w:widowControl w:val="0"/>
      <w:shd w:val="clear" w:color="auto" w:fill="FFFFFF"/>
      <w:spacing w:before="900" w:after="660" w:line="0" w:lineRule="atLeast"/>
      <w:jc w:val="both"/>
    </w:pPr>
    <w:rPr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pPr>
      <w:widowControl w:val="0"/>
      <w:spacing w:before="63"/>
      <w:ind w:left="103"/>
    </w:pPr>
    <w:rPr>
      <w:sz w:val="22"/>
      <w:szCs w:val="22"/>
      <w:lang w:eastAsia="en-US"/>
    </w:rPr>
  </w:style>
  <w:style w:type="character" w:styleId="afe">
    <w:name w:val="Emphasis"/>
    <w:basedOn w:val="a0"/>
    <w:qFormat/>
    <w:rPr>
      <w:i/>
      <w:iCs/>
    </w:rPr>
  </w:style>
  <w:style w:type="character" w:customStyle="1" w:styleId="211pt">
    <w:name w:val="Основной текст (2) + 11 pt;Полужирный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BookmanOldStyle14pt">
    <w:name w:val="Основной текст (2) + Bookman Old Style;14 pt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Arial12pt">
    <w:name w:val="Основной текст (2) + Arial;12 pt;Полужирный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styleId="aff">
    <w:name w:val="FollowedHyperlink"/>
    <w:uiPriority w:val="99"/>
    <w:unhideWhenUsed/>
    <w:rPr>
      <w:color w:val="800080"/>
      <w:u w:val="single"/>
    </w:rPr>
  </w:style>
  <w:style w:type="paragraph" w:customStyle="1" w:styleId="xl66">
    <w:name w:val="xl66"/>
    <w:basedOn w:val="a"/>
    <w:pPr>
      <w:spacing w:before="100" w:beforeAutospacing="1" w:after="100" w:afterAutospacing="1"/>
    </w:pPr>
  </w:style>
  <w:style w:type="paragraph" w:customStyle="1" w:styleId="xl67">
    <w:name w:val="xl67"/>
    <w:basedOn w:val="a"/>
    <w:pPr>
      <w:spacing w:before="100" w:beforeAutospacing="1" w:after="100" w:afterAutospacing="1"/>
      <w:jc w:val="center"/>
    </w:pPr>
  </w:style>
  <w:style w:type="paragraph" w:customStyle="1" w:styleId="xl68">
    <w:name w:val="xl68"/>
    <w:basedOn w:val="a"/>
    <w:pPr>
      <w:spacing w:before="100" w:beforeAutospacing="1" w:after="100" w:afterAutospacing="1"/>
    </w:pPr>
    <w:rPr>
      <w:b/>
      <w:bCs/>
    </w:rPr>
  </w:style>
  <w:style w:type="paragraph" w:customStyle="1" w:styleId="xl69">
    <w:name w:val="xl6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70">
    <w:name w:val="xl70"/>
    <w:basedOn w:val="a"/>
    <w:pPr>
      <w:spacing w:before="100" w:beforeAutospacing="1" w:after="100" w:afterAutospacing="1"/>
    </w:pPr>
  </w:style>
  <w:style w:type="paragraph" w:customStyle="1" w:styleId="xl71">
    <w:name w:val="xl71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73">
    <w:name w:val="xl73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74">
    <w:name w:val="xl7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75">
    <w:name w:val="xl7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76">
    <w:name w:val="xl7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77">
    <w:name w:val="xl7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78">
    <w:name w:val="xl78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</w:style>
  <w:style w:type="paragraph" w:customStyle="1" w:styleId="xl79">
    <w:name w:val="xl7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0">
    <w:name w:val="xl80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</w:style>
  <w:style w:type="paragraph" w:customStyle="1" w:styleId="xl81">
    <w:name w:val="xl81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2">
    <w:name w:val="xl82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3">
    <w:name w:val="xl83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</w:style>
  <w:style w:type="paragraph" w:customStyle="1" w:styleId="xl84">
    <w:name w:val="xl8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5">
    <w:name w:val="xl8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6">
    <w:name w:val="xl8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7">
    <w:name w:val="xl8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8">
    <w:name w:val="xl8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9">
    <w:name w:val="xl8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90">
    <w:name w:val="xl90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64">
    <w:name w:val="xl6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65">
    <w:name w:val="xl65"/>
    <w:basedOn w:val="a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63">
    <w:name w:val="xl63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character" w:customStyle="1" w:styleId="14">
    <w:name w:val="Основной текст Знак1"/>
    <w:link w:val="ae"/>
    <w:rPr>
      <w:sz w:val="24"/>
      <w:szCs w:val="24"/>
    </w:rPr>
  </w:style>
  <w:style w:type="paragraph" w:customStyle="1" w:styleId="Times12">
    <w:name w:val="Times12"/>
    <w:basedOn w:val="a"/>
    <w:pPr>
      <w:ind w:firstLine="709"/>
      <w:jc w:val="both"/>
    </w:pPr>
  </w:style>
  <w:style w:type="paragraph" w:customStyle="1" w:styleId="16">
    <w:name w:val="Знак1 Знак Знак"/>
    <w:basedOn w:val="a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aff0">
    <w:name w:val="Основной текст Знак"/>
    <w:uiPriority w:val="1"/>
    <w:rPr>
      <w:sz w:val="28"/>
      <w:szCs w:val="28"/>
      <w:lang w:val="ru-RU" w:eastAsia="ru-RU" w:bidi="ar-SA"/>
    </w:rPr>
  </w:style>
  <w:style w:type="paragraph" w:customStyle="1" w:styleId="font5">
    <w:name w:val="font5"/>
    <w:basedOn w:val="a"/>
    <w:pPr>
      <w:spacing w:before="100" w:beforeAutospacing="1" w:after="100" w:afterAutospacing="1"/>
    </w:pPr>
    <w:rPr>
      <w:b/>
      <w:bCs/>
      <w:color w:val="000000"/>
    </w:rPr>
  </w:style>
  <w:style w:type="paragraph" w:customStyle="1" w:styleId="font6">
    <w:name w:val="font6"/>
    <w:basedOn w:val="a"/>
    <w:pPr>
      <w:spacing w:before="100" w:beforeAutospacing="1" w:after="100" w:afterAutospacing="1"/>
    </w:pPr>
    <w:rPr>
      <w:color w:val="000000"/>
    </w:rPr>
  </w:style>
  <w:style w:type="paragraph" w:customStyle="1" w:styleId="font7">
    <w:name w:val="font7"/>
    <w:basedOn w:val="a"/>
    <w:pPr>
      <w:spacing w:before="100" w:beforeAutospacing="1" w:after="100" w:afterAutospacing="1"/>
    </w:pPr>
    <w:rPr>
      <w:color w:val="000000"/>
    </w:rPr>
  </w:style>
  <w:style w:type="paragraph" w:customStyle="1" w:styleId="xl91">
    <w:name w:val="xl91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</w:style>
  <w:style w:type="paragraph" w:customStyle="1" w:styleId="xl92">
    <w:name w:val="xl92"/>
    <w:basedOn w:val="a"/>
    <w:pPr>
      <w:shd w:val="clear" w:color="000000" w:fill="FF0000"/>
      <w:spacing w:before="100" w:beforeAutospacing="1" w:after="100" w:afterAutospacing="1"/>
    </w:pPr>
  </w:style>
  <w:style w:type="paragraph" w:customStyle="1" w:styleId="xl93">
    <w:name w:val="xl93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B7DEE8"/>
      <w:spacing w:before="100" w:beforeAutospacing="1" w:after="100" w:afterAutospacing="1"/>
    </w:pPr>
    <w:rPr>
      <w:b/>
      <w:bCs/>
    </w:rPr>
  </w:style>
  <w:style w:type="paragraph" w:customStyle="1" w:styleId="xl94">
    <w:name w:val="xl94"/>
    <w:basedOn w:val="a"/>
    <w:pPr>
      <w:pBdr>
        <w:bottom w:val="single" w:sz="8" w:space="0" w:color="000000"/>
        <w:right w:val="single" w:sz="8" w:space="0" w:color="000000"/>
      </w:pBdr>
      <w:shd w:val="clear" w:color="000000" w:fill="B7DEE8"/>
      <w:spacing w:before="100" w:beforeAutospacing="1" w:after="100" w:afterAutospacing="1"/>
      <w:jc w:val="center"/>
    </w:pPr>
    <w:rPr>
      <w:b/>
      <w:bCs/>
    </w:rPr>
  </w:style>
  <w:style w:type="paragraph" w:customStyle="1" w:styleId="xl95">
    <w:name w:val="xl95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/>
    </w:pPr>
    <w:rPr>
      <w:b/>
      <w:bCs/>
    </w:rPr>
  </w:style>
  <w:style w:type="paragraph" w:customStyle="1" w:styleId="xl96">
    <w:name w:val="xl96"/>
    <w:basedOn w:val="a"/>
    <w:pPr>
      <w:pBdr>
        <w:bottom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/>
      <w:jc w:val="center"/>
    </w:pPr>
    <w:rPr>
      <w:b/>
      <w:bCs/>
    </w:rPr>
  </w:style>
  <w:style w:type="paragraph" w:customStyle="1" w:styleId="xl97">
    <w:name w:val="xl97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</w:pPr>
    <w:rPr>
      <w:b/>
      <w:bCs/>
    </w:rPr>
  </w:style>
  <w:style w:type="paragraph" w:customStyle="1" w:styleId="xl98">
    <w:name w:val="xl98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b/>
      <w:bCs/>
    </w:rPr>
  </w:style>
  <w:style w:type="paragraph" w:customStyle="1" w:styleId="xl99">
    <w:name w:val="xl99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C4D79B"/>
      <w:spacing w:before="100" w:beforeAutospacing="1" w:after="100" w:afterAutospacing="1"/>
    </w:pPr>
    <w:rPr>
      <w:b/>
      <w:bCs/>
    </w:rPr>
  </w:style>
  <w:style w:type="paragraph" w:customStyle="1" w:styleId="xl100">
    <w:name w:val="xl100"/>
    <w:basedOn w:val="a"/>
    <w:pPr>
      <w:pBdr>
        <w:bottom w:val="single" w:sz="8" w:space="0" w:color="000000"/>
        <w:right w:val="single" w:sz="8" w:space="0" w:color="000000"/>
      </w:pBdr>
      <w:shd w:val="clear" w:color="000000" w:fill="C4D79B"/>
      <w:spacing w:before="100" w:beforeAutospacing="1" w:after="100" w:afterAutospacing="1"/>
      <w:jc w:val="center"/>
    </w:pPr>
    <w:rPr>
      <w:b/>
      <w:bCs/>
    </w:rPr>
  </w:style>
  <w:style w:type="paragraph" w:customStyle="1" w:styleId="xl101">
    <w:name w:val="xl101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2">
    <w:name w:val="xl102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</w:style>
  <w:style w:type="paragraph" w:customStyle="1" w:styleId="xl103">
    <w:name w:val="xl103"/>
    <w:basedOn w:val="a"/>
    <w:pPr>
      <w:pBdr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  <w:jc w:val="center"/>
    </w:pPr>
    <w:rPr>
      <w:b/>
      <w:bCs/>
    </w:rPr>
  </w:style>
  <w:style w:type="paragraph" w:customStyle="1" w:styleId="xl104">
    <w:name w:val="xl104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b/>
      <w:bCs/>
    </w:rPr>
  </w:style>
  <w:style w:type="paragraph" w:customStyle="1" w:styleId="xl105">
    <w:name w:val="xl105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</w:style>
  <w:style w:type="paragraph" w:customStyle="1" w:styleId="xl106">
    <w:name w:val="xl106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</w:style>
  <w:style w:type="paragraph" w:customStyle="1" w:styleId="xl107">
    <w:name w:val="xl107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</w:style>
  <w:style w:type="paragraph" w:customStyle="1" w:styleId="xl108">
    <w:name w:val="xl108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</w:style>
  <w:style w:type="paragraph" w:customStyle="1" w:styleId="xl109">
    <w:name w:val="xl109"/>
    <w:basedOn w:val="a"/>
    <w:pPr>
      <w:pBdr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110">
    <w:name w:val="xl110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</w:style>
  <w:style w:type="paragraph" w:customStyle="1" w:styleId="xl111">
    <w:name w:val="xl111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b/>
      <w:bCs/>
    </w:rPr>
  </w:style>
  <w:style w:type="paragraph" w:customStyle="1" w:styleId="xl112">
    <w:name w:val="xl112"/>
    <w:basedOn w:val="a"/>
    <w:pPr>
      <w:pBdr>
        <w:bottom w:val="single" w:sz="8" w:space="0" w:color="000000"/>
        <w:right w:val="single" w:sz="8" w:space="0" w:color="000000"/>
      </w:pBdr>
      <w:shd w:val="clear" w:color="000000" w:fill="B7DEE8"/>
      <w:spacing w:before="100" w:beforeAutospacing="1" w:after="100" w:afterAutospacing="1"/>
      <w:jc w:val="center"/>
    </w:pPr>
    <w:rPr>
      <w:b/>
      <w:bCs/>
    </w:rPr>
  </w:style>
  <w:style w:type="paragraph" w:customStyle="1" w:styleId="xl113">
    <w:name w:val="xl113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b/>
      <w:bCs/>
    </w:rPr>
  </w:style>
  <w:style w:type="paragraph" w:customStyle="1" w:styleId="xl114">
    <w:name w:val="xl114"/>
    <w:basedOn w:val="a"/>
    <w:pPr>
      <w:pBdr>
        <w:bottom w:val="single" w:sz="8" w:space="0" w:color="000000"/>
        <w:right w:val="single" w:sz="8" w:space="0" w:color="000000"/>
      </w:pBdr>
      <w:shd w:val="clear" w:color="000000" w:fill="C4D79B"/>
      <w:spacing w:before="100" w:beforeAutospacing="1" w:after="100" w:afterAutospacing="1"/>
      <w:jc w:val="center"/>
    </w:pPr>
  </w:style>
  <w:style w:type="paragraph" w:customStyle="1" w:styleId="xl115">
    <w:name w:val="xl115"/>
    <w:basedOn w:val="a"/>
    <w:pPr>
      <w:pBdr>
        <w:bottom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/>
      <w:jc w:val="center"/>
    </w:pPr>
    <w:rPr>
      <w:b/>
      <w:bCs/>
    </w:rPr>
  </w:style>
  <w:style w:type="paragraph" w:customStyle="1" w:styleId="xl116">
    <w:name w:val="xl116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</w:style>
  <w:style w:type="paragraph" w:customStyle="1" w:styleId="xl117">
    <w:name w:val="xl117"/>
    <w:basedOn w:val="a"/>
    <w:pPr>
      <w:pBdr>
        <w:bottom w:val="single" w:sz="8" w:space="0" w:color="000000"/>
        <w:right w:val="single" w:sz="8" w:space="0" w:color="000000"/>
      </w:pBdr>
      <w:shd w:val="clear" w:color="000000" w:fill="FCD5B4"/>
      <w:spacing w:before="100" w:beforeAutospacing="1" w:after="100" w:afterAutospacing="1"/>
      <w:jc w:val="center"/>
    </w:pPr>
    <w:rPr>
      <w:b/>
      <w:bCs/>
    </w:rPr>
  </w:style>
  <w:style w:type="paragraph" w:customStyle="1" w:styleId="xl118">
    <w:name w:val="xl118"/>
    <w:basedOn w:val="a"/>
    <w:pPr>
      <w:spacing w:before="100" w:beforeAutospacing="1" w:after="100" w:afterAutospacing="1"/>
    </w:pPr>
  </w:style>
  <w:style w:type="paragraph" w:customStyle="1" w:styleId="xl119">
    <w:name w:val="xl119"/>
    <w:basedOn w:val="a"/>
    <w:pPr>
      <w:shd w:val="clear" w:color="000000" w:fill="FDE9D9"/>
      <w:spacing w:before="100" w:beforeAutospacing="1" w:after="100" w:afterAutospacing="1"/>
    </w:pPr>
  </w:style>
  <w:style w:type="paragraph" w:customStyle="1" w:styleId="xl120">
    <w:name w:val="xl120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</w:style>
  <w:style w:type="paragraph" w:customStyle="1" w:styleId="xl121">
    <w:name w:val="xl121"/>
    <w:basedOn w:val="a"/>
    <w:pPr>
      <w:spacing w:before="100" w:beforeAutospacing="1" w:after="100" w:afterAutospacing="1"/>
    </w:pPr>
  </w:style>
  <w:style w:type="paragraph" w:customStyle="1" w:styleId="xl122">
    <w:name w:val="xl122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</w:style>
  <w:style w:type="paragraph" w:customStyle="1" w:styleId="xl123">
    <w:name w:val="xl123"/>
    <w:basedOn w:val="a"/>
    <w:pPr>
      <w:pBdr>
        <w:top w:val="single" w:sz="8" w:space="0" w:color="000000"/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</w:style>
  <w:style w:type="paragraph" w:customStyle="1" w:styleId="xl124">
    <w:name w:val="xl124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</w:pPr>
    <w:rPr>
      <w:color w:val="FF0000"/>
    </w:rPr>
  </w:style>
  <w:style w:type="paragraph" w:customStyle="1" w:styleId="xl125">
    <w:name w:val="xl125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color w:val="FF0000"/>
    </w:rPr>
  </w:style>
  <w:style w:type="paragraph" w:customStyle="1" w:styleId="xl126">
    <w:name w:val="xl126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color w:val="FF0000"/>
    </w:rPr>
  </w:style>
  <w:style w:type="paragraph" w:customStyle="1" w:styleId="xl127">
    <w:name w:val="xl127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128">
    <w:name w:val="xl128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color w:val="FF0000"/>
    </w:rPr>
  </w:style>
  <w:style w:type="paragraph" w:customStyle="1" w:styleId="xl129">
    <w:name w:val="xl129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130">
    <w:name w:val="xl130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31">
    <w:name w:val="xl131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32">
    <w:name w:val="xl132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</w:pPr>
    <w:rPr>
      <w:b/>
      <w:bCs/>
    </w:rPr>
  </w:style>
  <w:style w:type="paragraph" w:customStyle="1" w:styleId="xl133">
    <w:name w:val="xl133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</w:rPr>
  </w:style>
  <w:style w:type="paragraph" w:customStyle="1" w:styleId="xl134">
    <w:name w:val="xl134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</w:pPr>
    <w:rPr>
      <w:b/>
      <w:bCs/>
      <w:color w:val="FF0000"/>
    </w:rPr>
  </w:style>
  <w:style w:type="paragraph" w:customStyle="1" w:styleId="xl135">
    <w:name w:val="xl135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36">
    <w:name w:val="xl136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37">
    <w:name w:val="xl137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</w:pPr>
  </w:style>
  <w:style w:type="paragraph" w:customStyle="1" w:styleId="xl138">
    <w:name w:val="xl138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39">
    <w:name w:val="xl139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40">
    <w:name w:val="xl140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41">
    <w:name w:val="xl141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42">
    <w:name w:val="xl142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</w:pPr>
    <w:rPr>
      <w:b/>
      <w:bCs/>
      <w:color w:val="FF0000"/>
    </w:rPr>
  </w:style>
  <w:style w:type="paragraph" w:customStyle="1" w:styleId="xl143">
    <w:name w:val="xl143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b/>
      <w:bCs/>
      <w:color w:val="FF0000"/>
    </w:rPr>
  </w:style>
  <w:style w:type="paragraph" w:customStyle="1" w:styleId="xl144">
    <w:name w:val="xl144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color w:val="151FE9"/>
    </w:rPr>
  </w:style>
  <w:style w:type="paragraph" w:customStyle="1" w:styleId="xl145">
    <w:name w:val="xl145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color w:val="151FE9"/>
    </w:rPr>
  </w:style>
  <w:style w:type="paragraph" w:customStyle="1" w:styleId="xl146">
    <w:name w:val="xl146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</w:style>
  <w:style w:type="paragraph" w:customStyle="1" w:styleId="xl147">
    <w:name w:val="xl147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</w:style>
  <w:style w:type="paragraph" w:customStyle="1" w:styleId="xl148">
    <w:name w:val="xl148"/>
    <w:basedOn w:val="a"/>
    <w:pPr>
      <w:spacing w:before="100" w:beforeAutospacing="1" w:after="100" w:afterAutospacing="1"/>
    </w:pPr>
    <w:rPr>
      <w:color w:val="FF0000"/>
    </w:rPr>
  </w:style>
  <w:style w:type="paragraph" w:customStyle="1" w:styleId="xl149">
    <w:name w:val="xl149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color w:val="FF0000"/>
    </w:rPr>
  </w:style>
  <w:style w:type="paragraph" w:customStyle="1" w:styleId="xl150">
    <w:name w:val="xl150"/>
    <w:basedOn w:val="a"/>
    <w:pPr>
      <w:pBdr>
        <w:bottom w:val="single" w:sz="8" w:space="0" w:color="000000"/>
        <w:right w:val="single" w:sz="8" w:space="0" w:color="000000"/>
      </w:pBdr>
      <w:shd w:val="clear" w:color="000000" w:fill="948A54"/>
      <w:spacing w:before="100" w:beforeAutospacing="1" w:after="100" w:afterAutospacing="1"/>
      <w:jc w:val="center"/>
    </w:pPr>
  </w:style>
  <w:style w:type="paragraph" w:customStyle="1" w:styleId="xl151">
    <w:name w:val="xl151"/>
    <w:basedOn w:val="a"/>
    <w:pPr>
      <w:pBdr>
        <w:bottom w:val="single" w:sz="8" w:space="0" w:color="000000"/>
        <w:right w:val="single" w:sz="8" w:space="0" w:color="000000"/>
      </w:pBdr>
      <w:shd w:val="clear" w:color="000000" w:fill="948A54"/>
      <w:spacing w:before="100" w:beforeAutospacing="1" w:after="100" w:afterAutospacing="1"/>
      <w:jc w:val="center"/>
    </w:pPr>
  </w:style>
  <w:style w:type="paragraph" w:customStyle="1" w:styleId="xl152">
    <w:name w:val="xl152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  <w:rPr>
      <w:b/>
      <w:bCs/>
    </w:rPr>
  </w:style>
  <w:style w:type="paragraph" w:customStyle="1" w:styleId="xl153">
    <w:name w:val="xl153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  <w:rPr>
      <w:b/>
      <w:bCs/>
    </w:rPr>
  </w:style>
  <w:style w:type="paragraph" w:customStyle="1" w:styleId="xl154">
    <w:name w:val="xl154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</w:pPr>
  </w:style>
  <w:style w:type="paragraph" w:customStyle="1" w:styleId="xl155">
    <w:name w:val="xl155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</w:pPr>
    <w:rPr>
      <w:b/>
      <w:bCs/>
    </w:rPr>
  </w:style>
  <w:style w:type="paragraph" w:customStyle="1" w:styleId="xl156">
    <w:name w:val="xl156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</w:pPr>
    <w:rPr>
      <w:color w:val="000000"/>
    </w:rPr>
  </w:style>
  <w:style w:type="paragraph" w:customStyle="1" w:styleId="xl157">
    <w:name w:val="xl157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</w:pPr>
    <w:rPr>
      <w:color w:val="FF0000"/>
    </w:rPr>
  </w:style>
  <w:style w:type="paragraph" w:customStyle="1" w:styleId="xl158">
    <w:name w:val="xl158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color w:val="FF0000"/>
    </w:rPr>
  </w:style>
  <w:style w:type="paragraph" w:customStyle="1" w:styleId="xl159">
    <w:name w:val="xl159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948A54"/>
      <w:spacing w:before="100" w:beforeAutospacing="1" w:after="100" w:afterAutospacing="1"/>
    </w:pPr>
    <w:rPr>
      <w:color w:val="FF0000"/>
    </w:rPr>
  </w:style>
  <w:style w:type="paragraph" w:customStyle="1" w:styleId="xl160">
    <w:name w:val="xl160"/>
    <w:basedOn w:val="a"/>
    <w:pPr>
      <w:pBdr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  <w:jc w:val="center"/>
    </w:pPr>
  </w:style>
  <w:style w:type="paragraph" w:customStyle="1" w:styleId="xl161">
    <w:name w:val="xl161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</w:pPr>
  </w:style>
  <w:style w:type="paragraph" w:customStyle="1" w:styleId="xl162">
    <w:name w:val="xl162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</w:style>
  <w:style w:type="paragraph" w:customStyle="1" w:styleId="xl163">
    <w:name w:val="xl163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</w:style>
  <w:style w:type="paragraph" w:customStyle="1" w:styleId="xl164">
    <w:name w:val="xl164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</w:style>
  <w:style w:type="paragraph" w:customStyle="1" w:styleId="xl165">
    <w:name w:val="xl165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948A54"/>
      <w:spacing w:before="100" w:beforeAutospacing="1" w:after="100" w:afterAutospacing="1"/>
    </w:pPr>
  </w:style>
  <w:style w:type="paragraph" w:customStyle="1" w:styleId="xl166">
    <w:name w:val="xl166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</w:rPr>
  </w:style>
  <w:style w:type="paragraph" w:customStyle="1" w:styleId="xl167">
    <w:name w:val="xl167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color w:val="FF0000"/>
    </w:rPr>
  </w:style>
  <w:style w:type="paragraph" w:customStyle="1" w:styleId="xl168">
    <w:name w:val="xl168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</w:rPr>
  </w:style>
  <w:style w:type="paragraph" w:customStyle="1" w:styleId="xl169">
    <w:name w:val="xl169"/>
    <w:basedOn w:val="a"/>
    <w:pPr>
      <w:pBdr>
        <w:bottom w:val="single" w:sz="8" w:space="0" w:color="000000"/>
        <w:right w:val="single" w:sz="8" w:space="0" w:color="000000"/>
      </w:pBdr>
      <w:shd w:val="clear" w:color="000000" w:fill="B7DEE8"/>
      <w:spacing w:before="100" w:beforeAutospacing="1" w:after="100" w:afterAutospacing="1"/>
      <w:jc w:val="center"/>
    </w:pPr>
  </w:style>
  <w:style w:type="paragraph" w:customStyle="1" w:styleId="xl170">
    <w:name w:val="xl170"/>
    <w:basedOn w:val="a"/>
    <w:pPr>
      <w:pBdr>
        <w:bottom w:val="single" w:sz="8" w:space="0" w:color="000000"/>
        <w:right w:val="single" w:sz="8" w:space="0" w:color="000000"/>
      </w:pBdr>
      <w:shd w:val="clear" w:color="000000" w:fill="C4D79B"/>
      <w:spacing w:before="100" w:beforeAutospacing="1" w:after="100" w:afterAutospacing="1"/>
      <w:jc w:val="center"/>
    </w:pPr>
    <w:rPr>
      <w:b/>
      <w:bCs/>
    </w:rPr>
  </w:style>
  <w:style w:type="paragraph" w:customStyle="1" w:styleId="xl171">
    <w:name w:val="xl171"/>
    <w:basedOn w:val="a"/>
    <w:pPr>
      <w:pBdr>
        <w:bottom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/>
      <w:jc w:val="center"/>
    </w:pPr>
  </w:style>
  <w:style w:type="paragraph" w:customStyle="1" w:styleId="xl172">
    <w:name w:val="xl172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73">
    <w:name w:val="xl173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74">
    <w:name w:val="xl174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75">
    <w:name w:val="xl175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76">
    <w:name w:val="xl176"/>
    <w:basedOn w:val="a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77">
    <w:name w:val="xl177"/>
    <w:basedOn w:val="a"/>
    <w:pPr>
      <w:pBdr>
        <w:top w:val="single" w:sz="8" w:space="0" w:color="000000"/>
        <w:bottom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78">
    <w:name w:val="xl178"/>
    <w:basedOn w:val="a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79">
    <w:name w:val="xl179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180">
    <w:name w:val="xl180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181">
    <w:name w:val="xl181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82">
    <w:name w:val="xl182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183">
    <w:name w:val="xl183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184">
    <w:name w:val="xl184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85">
    <w:name w:val="xl185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186">
    <w:name w:val="xl186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187">
    <w:name w:val="xl187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</w:rPr>
  </w:style>
  <w:style w:type="paragraph" w:customStyle="1" w:styleId="xl188">
    <w:name w:val="xl188"/>
    <w:basedOn w:val="a"/>
    <w:pPr>
      <w:pBdr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189">
    <w:name w:val="xl189"/>
    <w:basedOn w:val="a"/>
    <w:pPr>
      <w:pBdr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190">
    <w:name w:val="xl190"/>
    <w:basedOn w:val="a"/>
    <w:pPr>
      <w:pBdr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  <w:jc w:val="center"/>
    </w:pPr>
    <w:rPr>
      <w:b/>
      <w:bCs/>
    </w:rPr>
  </w:style>
  <w:style w:type="paragraph" w:customStyle="1" w:styleId="xl191">
    <w:name w:val="xl191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192">
    <w:name w:val="xl192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193">
    <w:name w:val="xl193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b/>
      <w:bCs/>
    </w:rPr>
  </w:style>
  <w:style w:type="paragraph" w:customStyle="1" w:styleId="xl194">
    <w:name w:val="xl194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195">
    <w:name w:val="xl195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196">
    <w:name w:val="xl196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b/>
      <w:bCs/>
    </w:rPr>
  </w:style>
  <w:style w:type="paragraph" w:customStyle="1" w:styleId="xl197">
    <w:name w:val="xl197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color w:val="151FE9"/>
    </w:rPr>
  </w:style>
  <w:style w:type="paragraph" w:customStyle="1" w:styleId="xl198">
    <w:name w:val="xl198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color w:val="974706"/>
    </w:rPr>
  </w:style>
  <w:style w:type="paragraph" w:customStyle="1" w:styleId="xl199">
    <w:name w:val="xl199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</w:style>
  <w:style w:type="paragraph" w:customStyle="1" w:styleId="xl200">
    <w:name w:val="xl200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color w:val="151FE9"/>
    </w:rPr>
  </w:style>
  <w:style w:type="paragraph" w:customStyle="1" w:styleId="xl201">
    <w:name w:val="xl201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color w:val="974706"/>
    </w:rPr>
  </w:style>
  <w:style w:type="paragraph" w:customStyle="1" w:styleId="xl202">
    <w:name w:val="xl202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</w:style>
  <w:style w:type="paragraph" w:customStyle="1" w:styleId="xl203">
    <w:name w:val="xl203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color w:val="151FE9"/>
    </w:rPr>
  </w:style>
  <w:style w:type="paragraph" w:customStyle="1" w:styleId="xl204">
    <w:name w:val="xl204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color w:val="974706"/>
    </w:rPr>
  </w:style>
  <w:style w:type="paragraph" w:customStyle="1" w:styleId="xl205">
    <w:name w:val="xl205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06">
    <w:name w:val="xl206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color w:val="151FE9"/>
      <w:u w:val="single"/>
    </w:rPr>
  </w:style>
  <w:style w:type="paragraph" w:customStyle="1" w:styleId="xl207">
    <w:name w:val="xl207"/>
    <w:basedOn w:val="a"/>
    <w:pPr>
      <w:pBdr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</w:pPr>
    <w:rPr>
      <w:color w:val="151FE9"/>
      <w:u w:val="single"/>
    </w:rPr>
  </w:style>
  <w:style w:type="paragraph" w:customStyle="1" w:styleId="xl208">
    <w:name w:val="xl208"/>
    <w:basedOn w:val="a"/>
    <w:pPr>
      <w:pBdr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</w:pPr>
    <w:rPr>
      <w:color w:val="974706"/>
    </w:rPr>
  </w:style>
  <w:style w:type="paragraph" w:customStyle="1" w:styleId="xl209">
    <w:name w:val="xl209"/>
    <w:basedOn w:val="a"/>
    <w:pPr>
      <w:pBdr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</w:pPr>
    <w:rPr>
      <w:color w:val="151FE9"/>
    </w:rPr>
  </w:style>
  <w:style w:type="paragraph" w:customStyle="1" w:styleId="xl210">
    <w:name w:val="xl210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211">
    <w:name w:val="xl211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color w:val="151FE9"/>
    </w:rPr>
  </w:style>
  <w:style w:type="paragraph" w:customStyle="1" w:styleId="xl212">
    <w:name w:val="xl212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color w:val="974706"/>
    </w:rPr>
  </w:style>
  <w:style w:type="paragraph" w:customStyle="1" w:styleId="xl213">
    <w:name w:val="xl213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</w:style>
  <w:style w:type="paragraph" w:customStyle="1" w:styleId="xl214">
    <w:name w:val="xl214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215">
    <w:name w:val="xl215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216">
    <w:name w:val="xl216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217">
    <w:name w:val="xl217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218">
    <w:name w:val="xl218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</w:rPr>
  </w:style>
  <w:style w:type="paragraph" w:customStyle="1" w:styleId="xl219">
    <w:name w:val="xl219"/>
    <w:basedOn w:val="a"/>
    <w:pPr>
      <w:pBdr>
        <w:bottom w:val="single" w:sz="8" w:space="0" w:color="000000"/>
        <w:right w:val="single" w:sz="8" w:space="0" w:color="000000"/>
      </w:pBdr>
      <w:shd w:val="clear" w:color="000000" w:fill="B7DEE8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220">
    <w:name w:val="xl220"/>
    <w:basedOn w:val="a"/>
    <w:pPr>
      <w:pBdr>
        <w:bottom w:val="single" w:sz="8" w:space="0" w:color="000000"/>
        <w:right w:val="single" w:sz="8" w:space="0" w:color="000000"/>
      </w:pBdr>
      <w:shd w:val="clear" w:color="000000" w:fill="B7DEE8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221">
    <w:name w:val="xl221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color w:val="FF0000"/>
    </w:rPr>
  </w:style>
  <w:style w:type="paragraph" w:customStyle="1" w:styleId="xl222">
    <w:name w:val="xl222"/>
    <w:basedOn w:val="a"/>
    <w:pPr>
      <w:pBdr>
        <w:bottom w:val="single" w:sz="8" w:space="0" w:color="000000"/>
        <w:right w:val="single" w:sz="8" w:space="0" w:color="000000"/>
      </w:pBdr>
      <w:shd w:val="clear" w:color="000000" w:fill="C4D79B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223">
    <w:name w:val="xl223"/>
    <w:basedOn w:val="a"/>
    <w:pPr>
      <w:pBdr>
        <w:bottom w:val="single" w:sz="8" w:space="0" w:color="000000"/>
        <w:right w:val="single" w:sz="8" w:space="0" w:color="000000"/>
      </w:pBdr>
      <w:shd w:val="clear" w:color="000000" w:fill="C4D79B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224">
    <w:name w:val="xl224"/>
    <w:basedOn w:val="a"/>
    <w:pPr>
      <w:pBdr>
        <w:bottom w:val="single" w:sz="8" w:space="0" w:color="000000"/>
        <w:right w:val="single" w:sz="8" w:space="0" w:color="000000"/>
      </w:pBdr>
      <w:shd w:val="clear" w:color="000000" w:fill="C4D79B"/>
      <w:spacing w:before="100" w:beforeAutospacing="1" w:after="100" w:afterAutospacing="1"/>
      <w:jc w:val="center"/>
    </w:pPr>
    <w:rPr>
      <w:b/>
      <w:bCs/>
    </w:rPr>
  </w:style>
  <w:style w:type="paragraph" w:customStyle="1" w:styleId="xl225">
    <w:name w:val="xl225"/>
    <w:basedOn w:val="a"/>
    <w:pPr>
      <w:pBdr>
        <w:bottom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226">
    <w:name w:val="xl226"/>
    <w:basedOn w:val="a"/>
    <w:pPr>
      <w:pBdr>
        <w:bottom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227">
    <w:name w:val="xl227"/>
    <w:basedOn w:val="a"/>
    <w:pPr>
      <w:pBdr>
        <w:bottom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/>
      <w:jc w:val="center"/>
    </w:pPr>
    <w:rPr>
      <w:b/>
      <w:bCs/>
    </w:rPr>
  </w:style>
  <w:style w:type="paragraph" w:customStyle="1" w:styleId="xl228">
    <w:name w:val="xl228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229">
    <w:name w:val="xl229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230">
    <w:name w:val="xl230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231">
    <w:name w:val="xl231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232">
    <w:name w:val="xl232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233">
    <w:name w:val="xl233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</w:style>
  <w:style w:type="paragraph" w:customStyle="1" w:styleId="xl234">
    <w:name w:val="xl234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b/>
      <w:bCs/>
    </w:rPr>
  </w:style>
  <w:style w:type="paragraph" w:customStyle="1" w:styleId="xl235">
    <w:name w:val="xl235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b/>
      <w:bCs/>
    </w:rPr>
  </w:style>
  <w:style w:type="paragraph" w:customStyle="1" w:styleId="xl236">
    <w:name w:val="xl236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color w:val="151FE9"/>
    </w:rPr>
  </w:style>
  <w:style w:type="paragraph" w:customStyle="1" w:styleId="xl237">
    <w:name w:val="xl237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color w:val="974706"/>
    </w:rPr>
  </w:style>
  <w:style w:type="paragraph" w:customStyle="1" w:styleId="xl238">
    <w:name w:val="xl238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</w:style>
  <w:style w:type="paragraph" w:customStyle="1" w:styleId="xl239">
    <w:name w:val="xl239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240">
    <w:name w:val="xl240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241">
    <w:name w:val="xl241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  <w:rPr>
      <w:b/>
      <w:bCs/>
    </w:rPr>
  </w:style>
  <w:style w:type="paragraph" w:customStyle="1" w:styleId="xl242">
    <w:name w:val="xl242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</w:style>
  <w:style w:type="paragraph" w:customStyle="1" w:styleId="xl243">
    <w:name w:val="xl243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</w:style>
  <w:style w:type="paragraph" w:customStyle="1" w:styleId="xl244">
    <w:name w:val="xl244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</w:style>
  <w:style w:type="paragraph" w:customStyle="1" w:styleId="xl245">
    <w:name w:val="xl245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color w:val="FF0000"/>
    </w:rPr>
  </w:style>
  <w:style w:type="paragraph" w:customStyle="1" w:styleId="xl246">
    <w:name w:val="xl246"/>
    <w:basedOn w:val="a"/>
    <w:pPr>
      <w:pBdr>
        <w:bottom w:val="single" w:sz="8" w:space="0" w:color="000000"/>
        <w:right w:val="single" w:sz="8" w:space="0" w:color="000000"/>
      </w:pBdr>
      <w:shd w:val="clear" w:color="000000" w:fill="948A54"/>
      <w:spacing w:before="100" w:beforeAutospacing="1" w:after="100" w:afterAutospacing="1"/>
      <w:jc w:val="center"/>
    </w:pPr>
    <w:rPr>
      <w:color w:val="151FE9"/>
    </w:rPr>
  </w:style>
  <w:style w:type="paragraph" w:customStyle="1" w:styleId="xl247">
    <w:name w:val="xl247"/>
    <w:basedOn w:val="a"/>
    <w:pPr>
      <w:pBdr>
        <w:bottom w:val="single" w:sz="8" w:space="0" w:color="000000"/>
        <w:right w:val="single" w:sz="8" w:space="0" w:color="000000"/>
      </w:pBdr>
      <w:shd w:val="clear" w:color="000000" w:fill="948A54"/>
      <w:spacing w:before="100" w:beforeAutospacing="1" w:after="100" w:afterAutospacing="1"/>
      <w:jc w:val="center"/>
    </w:pPr>
    <w:rPr>
      <w:color w:val="974706"/>
    </w:rPr>
  </w:style>
  <w:style w:type="paragraph" w:customStyle="1" w:styleId="xl248">
    <w:name w:val="xl248"/>
    <w:basedOn w:val="a"/>
    <w:pPr>
      <w:pBdr>
        <w:bottom w:val="single" w:sz="8" w:space="0" w:color="000000"/>
        <w:right w:val="single" w:sz="8" w:space="0" w:color="000000"/>
      </w:pBdr>
      <w:shd w:val="clear" w:color="000000" w:fill="948A54"/>
      <w:spacing w:before="100" w:beforeAutospacing="1" w:after="100" w:afterAutospacing="1"/>
      <w:jc w:val="center"/>
    </w:pPr>
  </w:style>
  <w:style w:type="paragraph" w:customStyle="1" w:styleId="xl249">
    <w:name w:val="xl249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  <w:rPr>
      <w:color w:val="151FE9"/>
    </w:rPr>
  </w:style>
  <w:style w:type="paragraph" w:customStyle="1" w:styleId="xl250">
    <w:name w:val="xl250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  <w:rPr>
      <w:color w:val="974706"/>
    </w:rPr>
  </w:style>
  <w:style w:type="paragraph" w:customStyle="1" w:styleId="xl251">
    <w:name w:val="xl251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</w:style>
  <w:style w:type="paragraph" w:customStyle="1" w:styleId="xl252">
    <w:name w:val="xl252"/>
    <w:basedOn w:val="a"/>
    <w:pPr>
      <w:pBdr>
        <w:bottom w:val="single" w:sz="8" w:space="0" w:color="000000"/>
        <w:right w:val="single" w:sz="8" w:space="0" w:color="000000"/>
      </w:pBdr>
      <w:shd w:val="clear" w:color="000000" w:fill="FCD5B4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253">
    <w:name w:val="xl253"/>
    <w:basedOn w:val="a"/>
    <w:pPr>
      <w:pBdr>
        <w:bottom w:val="single" w:sz="8" w:space="0" w:color="000000"/>
        <w:right w:val="single" w:sz="8" w:space="0" w:color="000000"/>
      </w:pBdr>
      <w:shd w:val="clear" w:color="000000" w:fill="FCD5B4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254">
    <w:name w:val="xl254"/>
    <w:basedOn w:val="a"/>
    <w:pPr>
      <w:pBdr>
        <w:bottom w:val="single" w:sz="8" w:space="0" w:color="000000"/>
        <w:right w:val="single" w:sz="8" w:space="0" w:color="000000"/>
      </w:pBdr>
      <w:shd w:val="clear" w:color="000000" w:fill="FCD5B4"/>
      <w:spacing w:before="100" w:beforeAutospacing="1" w:after="100" w:afterAutospacing="1"/>
      <w:jc w:val="center"/>
    </w:pPr>
    <w:rPr>
      <w:b/>
      <w:bCs/>
    </w:rPr>
  </w:style>
  <w:style w:type="paragraph" w:customStyle="1" w:styleId="xl255">
    <w:name w:val="xl255"/>
    <w:basedOn w:val="a"/>
    <w:pPr>
      <w:spacing w:before="100" w:beforeAutospacing="1" w:after="100" w:afterAutospacing="1"/>
    </w:pPr>
    <w:rPr>
      <w:color w:val="151FE9"/>
    </w:rPr>
  </w:style>
  <w:style w:type="paragraph" w:customStyle="1" w:styleId="xl256">
    <w:name w:val="xl256"/>
    <w:basedOn w:val="a"/>
    <w:pPr>
      <w:spacing w:before="100" w:beforeAutospacing="1" w:after="100" w:afterAutospacing="1"/>
    </w:pPr>
    <w:rPr>
      <w:color w:val="974706"/>
    </w:rPr>
  </w:style>
  <w:style w:type="paragraph" w:customStyle="1" w:styleId="xl257">
    <w:name w:val="xl257"/>
    <w:basedOn w:val="a"/>
    <w:pPr>
      <w:spacing w:before="100" w:beforeAutospacing="1" w:after="100" w:afterAutospacing="1"/>
    </w:pPr>
  </w:style>
  <w:style w:type="character" w:customStyle="1" w:styleId="af3">
    <w:name w:val="Верхний колонтитул Знак"/>
    <w:link w:val="af2"/>
    <w:uiPriority w:val="99"/>
    <w:rPr>
      <w:sz w:val="24"/>
      <w:szCs w:val="24"/>
    </w:rPr>
  </w:style>
  <w:style w:type="character" w:customStyle="1" w:styleId="af0">
    <w:name w:val="Нижний колонтитул Знак"/>
    <w:link w:val="af"/>
    <w:uiPriority w:val="99"/>
    <w:rPr>
      <w:sz w:val="24"/>
      <w:szCs w:val="24"/>
    </w:rPr>
  </w:style>
  <w:style w:type="paragraph" w:styleId="33">
    <w:name w:val="Body Text Indent 3"/>
    <w:basedOn w:val="a"/>
    <w:link w:val="34"/>
    <w:pPr>
      <w:widowControl w:val="0"/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Pr>
      <w:sz w:val="16"/>
      <w:szCs w:val="16"/>
    </w:rPr>
  </w:style>
  <w:style w:type="paragraph" w:styleId="28">
    <w:name w:val="Body Text 2"/>
    <w:basedOn w:val="a"/>
    <w:link w:val="29"/>
    <w:pPr>
      <w:widowControl w:val="0"/>
      <w:spacing w:after="120" w:line="480" w:lineRule="auto"/>
    </w:pPr>
    <w:rPr>
      <w:szCs w:val="20"/>
    </w:rPr>
  </w:style>
  <w:style w:type="character" w:customStyle="1" w:styleId="29">
    <w:name w:val="Основной текст 2 Знак"/>
    <w:basedOn w:val="a0"/>
    <w:link w:val="28"/>
    <w:rPr>
      <w:sz w:val="24"/>
    </w:rPr>
  </w:style>
  <w:style w:type="paragraph" w:styleId="2a">
    <w:name w:val="Body Text Indent 2"/>
    <w:basedOn w:val="a"/>
    <w:link w:val="2b"/>
    <w:pPr>
      <w:widowControl w:val="0"/>
      <w:spacing w:after="120" w:line="480" w:lineRule="auto"/>
      <w:ind w:left="283"/>
    </w:pPr>
    <w:rPr>
      <w:szCs w:val="20"/>
    </w:rPr>
  </w:style>
  <w:style w:type="character" w:customStyle="1" w:styleId="2b">
    <w:name w:val="Основной текст с отступом 2 Знак"/>
    <w:basedOn w:val="a0"/>
    <w:link w:val="2a"/>
    <w:rPr>
      <w:sz w:val="24"/>
    </w:rPr>
  </w:style>
  <w:style w:type="paragraph" w:styleId="aff1">
    <w:name w:val="footnote text"/>
    <w:basedOn w:val="a"/>
    <w:link w:val="aff2"/>
    <w:rPr>
      <w:sz w:val="20"/>
      <w:szCs w:val="20"/>
    </w:rPr>
  </w:style>
  <w:style w:type="character" w:customStyle="1" w:styleId="aff2">
    <w:name w:val="Текст сноски Знак"/>
    <w:basedOn w:val="a0"/>
    <w:link w:val="aff1"/>
  </w:style>
  <w:style w:type="character" w:styleId="aff3">
    <w:name w:val="footnote reference"/>
    <w:rPr>
      <w:vertAlign w:val="superscript"/>
    </w:rPr>
  </w:style>
  <w:style w:type="character" w:customStyle="1" w:styleId="FontStyle11">
    <w:name w:val="Font Style11"/>
    <w:rPr>
      <w:rFonts w:ascii="Times New Roman" w:hAnsi="Times New Roman" w:cs="Times New Roman"/>
      <w:b/>
      <w:bCs/>
      <w:sz w:val="20"/>
      <w:szCs w:val="20"/>
    </w:rPr>
  </w:style>
  <w:style w:type="paragraph" w:customStyle="1" w:styleId="Style5">
    <w:name w:val="Style5"/>
    <w:basedOn w:val="a"/>
    <w:pPr>
      <w:widowControl w:val="0"/>
      <w:spacing w:line="290" w:lineRule="exact"/>
      <w:ind w:firstLine="168"/>
      <w:jc w:val="both"/>
    </w:pPr>
    <w:rPr>
      <w:rFonts w:ascii="Calibri" w:hAnsi="Calibri"/>
    </w:rPr>
  </w:style>
  <w:style w:type="character" w:customStyle="1" w:styleId="af7">
    <w:name w:val="Абзац списка Знак"/>
    <w:link w:val="af6"/>
    <w:uiPriority w:val="34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rezul">
    <w:name w:val="rezul"/>
    <w:basedOn w:val="a"/>
    <w:pPr>
      <w:widowControl w:val="0"/>
      <w:ind w:firstLine="283"/>
      <w:jc w:val="both"/>
    </w:pPr>
    <w:rPr>
      <w:b/>
      <w:sz w:val="22"/>
      <w:szCs w:val="20"/>
      <w:lang w:val="en-US" w:eastAsia="en-US"/>
    </w:rPr>
  </w:style>
  <w:style w:type="paragraph" w:customStyle="1" w:styleId="aff4">
    <w:name w:val="Таблицы (моноширинный)"/>
    <w:basedOn w:val="a"/>
    <w:next w:val="a"/>
    <w:pPr>
      <w:jc w:val="both"/>
    </w:pPr>
    <w:rPr>
      <w:rFonts w:ascii="Courier New" w:hAnsi="Courier New" w:cs="Courier New"/>
      <w:sz w:val="20"/>
      <w:szCs w:val="20"/>
    </w:rPr>
  </w:style>
  <w:style w:type="paragraph" w:styleId="aff5">
    <w:name w:val="Title"/>
    <w:basedOn w:val="a"/>
    <w:link w:val="aff6"/>
    <w:qFormat/>
    <w:pPr>
      <w:jc w:val="center"/>
    </w:pPr>
    <w:rPr>
      <w:rFonts w:ascii="Courier New" w:hAnsi="Courier New" w:cs="Courier New"/>
      <w:szCs w:val="20"/>
    </w:rPr>
  </w:style>
  <w:style w:type="character" w:customStyle="1" w:styleId="aff6">
    <w:name w:val="Заголовок Знак"/>
    <w:basedOn w:val="a0"/>
    <w:link w:val="aff5"/>
    <w:rPr>
      <w:rFonts w:ascii="Courier New" w:hAnsi="Courier New" w:cs="Courier New"/>
      <w:sz w:val="24"/>
    </w:rPr>
  </w:style>
  <w:style w:type="character" w:customStyle="1" w:styleId="17">
    <w:name w:val="Основной текст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position w:val="0"/>
      <w:sz w:val="20"/>
      <w:szCs w:val="20"/>
      <w:u w:val="none"/>
      <w:shd w:val="clear" w:color="auto" w:fill="FFFFFF"/>
      <w:lang w:val="ru-RU"/>
    </w:rPr>
  </w:style>
  <w:style w:type="character" w:customStyle="1" w:styleId="115pt">
    <w:name w:val="Основной текст + 11;5 pt;Полужирный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position w:val="0"/>
      <w:sz w:val="23"/>
      <w:szCs w:val="23"/>
      <w:u w:val="none"/>
      <w:shd w:val="clear" w:color="auto" w:fill="FFFFFF"/>
      <w:lang w:val="ru-RU"/>
    </w:rPr>
  </w:style>
  <w:style w:type="paragraph" w:customStyle="1" w:styleId="35">
    <w:name w:val="Основной текст3"/>
    <w:basedOn w:val="a"/>
    <w:pPr>
      <w:widowControl w:val="0"/>
      <w:shd w:val="clear" w:color="auto" w:fill="FFFFFF"/>
      <w:spacing w:before="240" w:after="60" w:line="278" w:lineRule="exact"/>
      <w:ind w:firstLine="740"/>
    </w:pPr>
    <w:rPr>
      <w:color w:val="000000"/>
    </w:rPr>
  </w:style>
  <w:style w:type="character" w:customStyle="1" w:styleId="10">
    <w:name w:val="Заголовок 1 Знак"/>
    <w:basedOn w:val="a0"/>
    <w:link w:val="1"/>
    <w:uiPriority w:val="1"/>
    <w:rPr>
      <w:rFonts w:ascii="Arial" w:hAnsi="Arial" w:cs="Arial"/>
      <w:b/>
      <w:bCs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 Unicode MS" w:hAnsi="Arial" w:cs="Arial"/>
      <w:b/>
      <w:bCs/>
      <w:spacing w:val="-20"/>
      <w:sz w:val="40"/>
      <w:szCs w:val="40"/>
    </w:rPr>
  </w:style>
  <w:style w:type="character" w:customStyle="1" w:styleId="ac">
    <w:name w:val="Основной текст с отступом Знак"/>
    <w:basedOn w:val="a0"/>
    <w:link w:val="ab"/>
    <w:rPr>
      <w:b/>
      <w:sz w:val="28"/>
    </w:rPr>
  </w:style>
  <w:style w:type="numbering" w:customStyle="1" w:styleId="18">
    <w:name w:val="Нет списка1"/>
    <w:next w:val="a2"/>
    <w:uiPriority w:val="99"/>
    <w:semiHidden/>
    <w:unhideWhenUsed/>
  </w:style>
  <w:style w:type="character" w:customStyle="1" w:styleId="40">
    <w:name w:val="Заголовок 4 Знак"/>
    <w:basedOn w:val="a0"/>
    <w:link w:val="4"/>
    <w:rPr>
      <w:b/>
      <w:bCs/>
      <w:sz w:val="28"/>
      <w:szCs w:val="28"/>
    </w:rPr>
  </w:style>
  <w:style w:type="numbering" w:customStyle="1" w:styleId="2c">
    <w:name w:val="Нет списка2"/>
    <w:next w:val="a2"/>
    <w:uiPriority w:val="99"/>
    <w:semiHidden/>
    <w:unhideWhenUsed/>
  </w:style>
  <w:style w:type="character" w:customStyle="1" w:styleId="aff7">
    <w:name w:val="Основной текст_"/>
    <w:link w:val="2d"/>
    <w:rPr>
      <w:b/>
      <w:bCs/>
      <w:spacing w:val="-7"/>
      <w:sz w:val="23"/>
      <w:szCs w:val="23"/>
      <w:shd w:val="clear" w:color="auto" w:fill="FFFFFF"/>
    </w:rPr>
  </w:style>
  <w:style w:type="character" w:customStyle="1" w:styleId="Calibri0pt">
    <w:name w:val="Основной текст + Calibri;Не полужирный;Интервал 0 pt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-3"/>
      <w:position w:val="0"/>
      <w:sz w:val="23"/>
      <w:szCs w:val="23"/>
      <w:u w:val="none"/>
      <w:lang w:val="ru-RU"/>
    </w:rPr>
  </w:style>
  <w:style w:type="paragraph" w:customStyle="1" w:styleId="2d">
    <w:name w:val="Основной текст2"/>
    <w:basedOn w:val="a"/>
    <w:link w:val="aff7"/>
    <w:pPr>
      <w:widowControl w:val="0"/>
      <w:shd w:val="clear" w:color="auto" w:fill="FFFFFF"/>
      <w:spacing w:before="540" w:after="60" w:line="0" w:lineRule="atLeast"/>
    </w:pPr>
    <w:rPr>
      <w:b/>
      <w:bCs/>
      <w:spacing w:val="-7"/>
      <w:sz w:val="23"/>
      <w:szCs w:val="23"/>
    </w:rPr>
  </w:style>
  <w:style w:type="character" w:customStyle="1" w:styleId="11pt0pt">
    <w:name w:val="Основной текст + 11 pt;Интервал 0 p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"/>
      <w:position w:val="0"/>
      <w:sz w:val="22"/>
      <w:szCs w:val="22"/>
      <w:u w:val="none"/>
      <w:shd w:val="clear" w:color="auto" w:fill="FFFFFF"/>
      <w:lang w:val="ru-RU"/>
    </w:rPr>
  </w:style>
  <w:style w:type="character" w:customStyle="1" w:styleId="CourierNew">
    <w:name w:val="Основной текст + Courier New"/>
    <w:rPr>
      <w:rFonts w:ascii="Courier New" w:hAnsi="Courier New" w:cs="Courier New"/>
      <w:b/>
      <w:bCs/>
      <w:spacing w:val="-7"/>
      <w:sz w:val="20"/>
      <w:szCs w:val="20"/>
      <w:u w:val="none"/>
      <w:shd w:val="clear" w:color="auto" w:fill="FFFFFF"/>
    </w:rPr>
  </w:style>
  <w:style w:type="character" w:customStyle="1" w:styleId="9pt">
    <w:name w:val="Основной текст + 9 pt"/>
    <w:rPr>
      <w:rFonts w:ascii="Times New Roman" w:hAnsi="Times New Roman" w:cs="Times New Roman"/>
      <w:b/>
      <w:bCs/>
      <w:spacing w:val="20"/>
      <w:sz w:val="18"/>
      <w:szCs w:val="18"/>
      <w:u w:val="none"/>
      <w:shd w:val="clear" w:color="auto" w:fill="FFFFFF"/>
    </w:rPr>
  </w:style>
  <w:style w:type="character" w:customStyle="1" w:styleId="CourierNew1">
    <w:name w:val="Основной текст + Courier New1"/>
    <w:rPr>
      <w:rFonts w:ascii="Courier New" w:hAnsi="Courier New" w:cs="Courier New"/>
      <w:b/>
      <w:bCs/>
      <w:spacing w:val="-7"/>
      <w:sz w:val="23"/>
      <w:szCs w:val="23"/>
      <w:u w:val="none"/>
      <w:shd w:val="clear" w:color="auto" w:fill="FFFFFF"/>
    </w:rPr>
  </w:style>
  <w:style w:type="character" w:customStyle="1" w:styleId="36">
    <w:name w:val="Основной текст (3)_"/>
    <w:link w:val="37"/>
    <w:rPr>
      <w:rFonts w:ascii="Arial" w:hAnsi="Arial"/>
      <w:sz w:val="8"/>
      <w:szCs w:val="8"/>
      <w:shd w:val="clear" w:color="auto" w:fill="FFFFFF"/>
    </w:rPr>
  </w:style>
  <w:style w:type="paragraph" w:customStyle="1" w:styleId="37">
    <w:name w:val="Основной текст (3)"/>
    <w:basedOn w:val="a"/>
    <w:link w:val="36"/>
    <w:pPr>
      <w:widowControl w:val="0"/>
      <w:shd w:val="clear" w:color="auto" w:fill="FFFFFF"/>
      <w:spacing w:line="240" w:lineRule="atLeast"/>
    </w:pPr>
    <w:rPr>
      <w:rFonts w:ascii="Arial" w:hAnsi="Arial"/>
      <w:sz w:val="8"/>
      <w:szCs w:val="8"/>
    </w:rPr>
  </w:style>
  <w:style w:type="character" w:customStyle="1" w:styleId="aff8">
    <w:name w:val="Другое_"/>
    <w:link w:val="aff9"/>
    <w:rPr>
      <w:sz w:val="28"/>
      <w:szCs w:val="28"/>
      <w:shd w:val="clear" w:color="auto" w:fill="FFFFFF"/>
    </w:rPr>
  </w:style>
  <w:style w:type="paragraph" w:customStyle="1" w:styleId="aff9">
    <w:name w:val="Другое"/>
    <w:basedOn w:val="a"/>
    <w:link w:val="aff8"/>
    <w:pPr>
      <w:widowControl w:val="0"/>
      <w:shd w:val="clear" w:color="auto" w:fill="FFFFFF"/>
      <w:jc w:val="center"/>
    </w:pPr>
    <w:rPr>
      <w:sz w:val="28"/>
      <w:szCs w:val="28"/>
    </w:rPr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fa">
    <w:name w:val="Subtitle"/>
    <w:basedOn w:val="a"/>
    <w:next w:val="a"/>
    <w:link w:val="affb"/>
    <w:uiPriority w:val="11"/>
    <w:qFormat/>
    <w:pPr>
      <w:numPr>
        <w:ilvl w:val="1"/>
      </w:numPr>
      <w:spacing w:after="160"/>
    </w:pPr>
    <w:rPr>
      <w:rFonts w:ascii="Calibri" w:hAnsi="Calibri"/>
      <w:color w:val="5A5A5A"/>
      <w:spacing w:val="15"/>
      <w:sz w:val="22"/>
      <w:szCs w:val="22"/>
      <w:lang w:eastAsia="ar-SA"/>
    </w:rPr>
  </w:style>
  <w:style w:type="character" w:customStyle="1" w:styleId="affb">
    <w:name w:val="Подзаголовок Знак"/>
    <w:basedOn w:val="a0"/>
    <w:link w:val="affa"/>
    <w:uiPriority w:val="11"/>
    <w:rPr>
      <w:rFonts w:ascii="Calibri" w:hAnsi="Calibri"/>
      <w:color w:val="5A5A5A"/>
      <w:spacing w:val="15"/>
      <w:sz w:val="22"/>
      <w:szCs w:val="22"/>
      <w:lang w:eastAsia="ar-SA"/>
    </w:rPr>
  </w:style>
  <w:style w:type="paragraph" w:customStyle="1" w:styleId="StGen0">
    <w:name w:val="StGen0"/>
    <w:basedOn w:val="a"/>
    <w:next w:val="af8"/>
    <w:uiPriority w:val="99"/>
    <w:unhideWhenUsed/>
    <w:pPr>
      <w:spacing w:before="100" w:beforeAutospacing="1" w:after="100" w:afterAutospacing="1"/>
    </w:pPr>
  </w:style>
  <w:style w:type="paragraph" w:customStyle="1" w:styleId="wp-caption-text">
    <w:name w:val="wp-caption-text"/>
    <w:basedOn w:val="a"/>
    <w:pPr>
      <w:spacing w:before="100" w:beforeAutospacing="1" w:after="100" w:afterAutospacing="1"/>
    </w:pPr>
  </w:style>
  <w:style w:type="character" w:customStyle="1" w:styleId="we6d79201">
    <w:name w:val="we6d79201"/>
  </w:style>
  <w:style w:type="character" w:customStyle="1" w:styleId="i2d607c58">
    <w:name w:val="i2d607c58"/>
  </w:style>
  <w:style w:type="character" w:customStyle="1" w:styleId="f1517904d">
    <w:name w:val="f1517904d"/>
  </w:style>
  <w:style w:type="paragraph" w:customStyle="1" w:styleId="ConsPlusNonformat">
    <w:name w:val="ConsPlusNonformat"/>
    <w:pPr>
      <w:widowControl w:val="0"/>
    </w:pPr>
    <w:rPr>
      <w:rFonts w:ascii="Courier New" w:hAnsi="Courier New" w:cs="Courier New"/>
    </w:rPr>
  </w:style>
  <w:style w:type="character" w:customStyle="1" w:styleId="apple-converted-space">
    <w:name w:val="apple-converted-space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0.jp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4" Type="http://schemas.openxmlformats.org/officeDocument/2006/relationships/settings" Target="setting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A68F3E-7B46-4EA3-9C9A-35F3A2DEB5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957</Words>
  <Characters>5461</Characters>
  <Application>Microsoft Office Word</Application>
  <DocSecurity>0</DocSecurity>
  <Lines>45</Lines>
  <Paragraphs>12</Paragraphs>
  <ScaleCrop>false</ScaleCrop>
  <Company>adm</Company>
  <LinksUpToDate>false</LinksUpToDate>
  <CharactersWithSpaces>6406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nadi</dc:creator>
  <cp:lastModifiedBy>Бахтина Валентина Васильевна</cp:lastModifiedBy>
  <cp:revision>6</cp:revision>
  <dcterms:created xsi:type="dcterms:W3CDTF">2026-07-29T14:03:00Z</dcterms:created>
  <dcterms:modified xsi:type="dcterms:W3CDTF">2026-08-04T05:27:00Z</dcterms:modified>
</cp:coreProperties>
</file>